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Pr="00173FE8" w:rsidRDefault="0091325B">
      <w:pPr>
        <w:pStyle w:val="1"/>
        <w:ind w:left="0" w:firstLine="0"/>
        <w:jc w:val="center"/>
        <w:rPr>
          <w:rFonts w:ascii="Calibri Light" w:eastAsia="ＭＳ Ｐゴシック" w:cs="Calibri Light"/>
          <w:sz w:val="24"/>
          <w:szCs w:val="24"/>
        </w:rPr>
      </w:pPr>
      <w:r w:rsidRPr="00173FE8">
        <w:rPr>
          <w:rFonts w:ascii="Calibri Light" w:eastAsia="ＭＳ Ｐゴシック" w:cs="ＭＳ Ｐゴシック" w:hint="eastAsia"/>
          <w:sz w:val="24"/>
          <w:szCs w:val="24"/>
        </w:rPr>
        <w:t>カジノ法案の賛否</w:t>
      </w:r>
    </w:p>
    <w:p w:rsidR="00000000" w:rsidRPr="00173FE8" w:rsidRDefault="0091325B" w:rsidP="00173FE8">
      <w:pPr>
        <w:pStyle w:val="2"/>
        <w:ind w:left="0" w:firstLine="0"/>
        <w:jc w:val="right"/>
        <w:rPr>
          <w:rFonts w:ascii="Calibri" w:eastAsia="ＭＳ Ｐゴシック" w:cs="Calibri"/>
          <w:sz w:val="24"/>
          <w:szCs w:val="24"/>
          <w:lang w:val="en-US"/>
        </w:rPr>
      </w:pPr>
      <w:r w:rsidRPr="00173FE8">
        <w:rPr>
          <w:rFonts w:ascii="Calibri" w:eastAsia="ＭＳ Ｐゴシック" w:cs="ＭＳ Ｐゴシック" w:hint="eastAsia"/>
          <w:sz w:val="24"/>
          <w:szCs w:val="24"/>
        </w:rPr>
        <w:t xml:space="preserve">オムラ　　</w:t>
      </w:r>
      <w:r w:rsidRPr="00173FE8">
        <w:rPr>
          <w:rFonts w:ascii="Calibri" w:eastAsia="ＭＳ Ｐゴシック" w:cs="Calibri"/>
          <w:sz w:val="24"/>
          <w:szCs w:val="24"/>
          <w:lang w:val="en-US"/>
        </w:rPr>
        <w:t>9</w:t>
      </w:r>
      <w:r w:rsidRPr="00173FE8">
        <w:rPr>
          <w:rFonts w:ascii="Calibri" w:eastAsia="ＭＳ Ｐゴシック" w:cs="ＭＳ Ｐゴシック" w:hint="eastAsia"/>
          <w:sz w:val="24"/>
          <w:szCs w:val="24"/>
        </w:rPr>
        <w:t>月</w:t>
      </w:r>
      <w:r w:rsidRPr="00173FE8">
        <w:rPr>
          <w:rFonts w:ascii="Calibri" w:eastAsia="ＭＳ Ｐゴシック" w:cs="Calibri"/>
          <w:sz w:val="24"/>
          <w:szCs w:val="24"/>
          <w:lang w:val="en-US"/>
        </w:rPr>
        <w:t>28</w:t>
      </w:r>
      <w:r w:rsidRPr="00173FE8">
        <w:rPr>
          <w:rFonts w:ascii="Calibri" w:eastAsia="ＭＳ Ｐゴシック" w:cs="ＭＳ Ｐゴシック" w:hint="eastAsia"/>
          <w:sz w:val="24"/>
          <w:szCs w:val="24"/>
        </w:rPr>
        <w:t>日</w:t>
      </w:r>
    </w:p>
    <w:p w:rsidR="00000000" w:rsidRPr="00173FE8" w:rsidRDefault="0091325B">
      <w:pPr>
        <w:pStyle w:val="2"/>
        <w:ind w:left="0" w:firstLine="0"/>
        <w:jc w:val="center"/>
        <w:rPr>
          <w:rFonts w:ascii="Calibri" w:eastAsia="ＭＳ Ｐゴシック" w:cs="Calibri"/>
          <w:sz w:val="24"/>
          <w:szCs w:val="24"/>
          <w:lang w:val="en-US"/>
        </w:rPr>
      </w:pPr>
    </w:p>
    <w:p w:rsidR="00000000" w:rsidRPr="00173FE8" w:rsidRDefault="0091325B">
      <w:pPr>
        <w:pStyle w:val="1"/>
        <w:ind w:left="0" w:firstLine="0"/>
        <w:rPr>
          <w:rFonts w:ascii="Calibri Light" w:eastAsia="ＭＳ Ｐゴシック" w:cs="Calibri Light"/>
          <w:sz w:val="24"/>
          <w:szCs w:val="24"/>
        </w:rPr>
      </w:pPr>
      <w:r w:rsidRPr="00173FE8">
        <w:rPr>
          <w:rFonts w:ascii="Calibri Light" w:eastAsia="ＭＳ Ｐゴシック" w:cs="ＭＳ Ｐゴシック" w:hint="eastAsia"/>
          <w:sz w:val="24"/>
          <w:szCs w:val="24"/>
        </w:rPr>
        <w:t>目次</w:t>
      </w:r>
    </w:p>
    <w:p w:rsidR="00000000" w:rsidRPr="00173FE8" w:rsidRDefault="0091325B">
      <w:pPr>
        <w:pStyle w:val="2"/>
        <w:ind w:left="0" w:firstLine="0"/>
        <w:rPr>
          <w:rFonts w:ascii="Calibri" w:eastAsia="ＭＳ Ｐゴシック" w:cs="Calibri"/>
          <w:sz w:val="24"/>
          <w:szCs w:val="24"/>
          <w:lang w:val="en-US"/>
        </w:rPr>
      </w:pPr>
      <w:r w:rsidRPr="00173FE8">
        <w:rPr>
          <w:rFonts w:ascii="Calibri" w:eastAsia="ＭＳ Ｐゴシック" w:cs="ＭＳ Ｐゴシック" w:hint="eastAsia"/>
          <w:sz w:val="24"/>
          <w:szCs w:val="24"/>
        </w:rPr>
        <w:t>１．カジノ法案とは</w:t>
      </w:r>
    </w:p>
    <w:p w:rsidR="00000000" w:rsidRPr="00173FE8" w:rsidRDefault="0091325B">
      <w:pPr>
        <w:pStyle w:val="2"/>
        <w:ind w:left="0" w:firstLine="0"/>
        <w:rPr>
          <w:rFonts w:ascii="Calibri" w:eastAsia="ＭＳ Ｐゴシック" w:cs="Calibri"/>
          <w:sz w:val="24"/>
          <w:szCs w:val="24"/>
          <w:lang w:val="en-US"/>
        </w:rPr>
      </w:pPr>
      <w:r w:rsidRPr="00173FE8">
        <w:rPr>
          <w:rFonts w:ascii="Calibri" w:eastAsia="ＭＳ Ｐゴシック" w:cs="ＭＳ Ｐゴシック" w:hint="eastAsia"/>
          <w:sz w:val="24"/>
          <w:szCs w:val="24"/>
        </w:rPr>
        <w:t>２．カジノ法案がもたらすメリット</w:t>
      </w:r>
    </w:p>
    <w:p w:rsidR="00000000" w:rsidRPr="00173FE8" w:rsidRDefault="0091325B">
      <w:pPr>
        <w:pStyle w:val="2"/>
        <w:ind w:left="0" w:firstLine="0"/>
        <w:rPr>
          <w:rFonts w:ascii="Calibri" w:eastAsia="ＭＳ Ｐゴシック" w:cs="Calibri"/>
          <w:sz w:val="24"/>
          <w:szCs w:val="24"/>
          <w:lang w:val="en-US"/>
        </w:rPr>
      </w:pPr>
      <w:r w:rsidRPr="00173FE8">
        <w:rPr>
          <w:rFonts w:ascii="Calibri" w:eastAsia="ＭＳ Ｐゴシック" w:cs="ＭＳ Ｐゴシック" w:hint="eastAsia"/>
          <w:sz w:val="24"/>
          <w:szCs w:val="24"/>
        </w:rPr>
        <w:t>３．カジノ法案が抱える問題点</w:t>
      </w:r>
    </w:p>
    <w:p w:rsidR="00000000" w:rsidRPr="00173FE8" w:rsidRDefault="0091325B">
      <w:pPr>
        <w:pStyle w:val="2"/>
        <w:ind w:left="0" w:firstLine="0"/>
        <w:rPr>
          <w:rFonts w:ascii="Calibri" w:eastAsia="ＭＳ Ｐゴシック" w:cs="Calibri"/>
          <w:sz w:val="24"/>
          <w:szCs w:val="24"/>
          <w:lang w:val="en-US"/>
        </w:rPr>
      </w:pPr>
      <w:r w:rsidRPr="00173FE8">
        <w:rPr>
          <w:rFonts w:ascii="Calibri" w:eastAsia="ＭＳ Ｐゴシック" w:cs="ＭＳ Ｐゴシック" w:hint="eastAsia"/>
          <w:sz w:val="24"/>
          <w:szCs w:val="24"/>
          <w:lang w:val="en-US"/>
        </w:rPr>
        <w:t>４．</w:t>
      </w:r>
      <w:r w:rsidRPr="00173FE8">
        <w:rPr>
          <w:rFonts w:ascii="Calibri" w:eastAsia="ＭＳ Ｐゴシック" w:cs="ＭＳ Ｐゴシック" w:hint="eastAsia"/>
          <w:sz w:val="24"/>
          <w:szCs w:val="24"/>
        </w:rPr>
        <w:t>世論調査結果</w:t>
      </w:r>
    </w:p>
    <w:p w:rsidR="00000000" w:rsidRPr="00173FE8" w:rsidRDefault="0091325B">
      <w:pPr>
        <w:pStyle w:val="2"/>
        <w:ind w:left="0" w:firstLine="0"/>
        <w:rPr>
          <w:rFonts w:ascii="Calibri" w:eastAsia="ＭＳ Ｐゴシック" w:cs="Calibri"/>
          <w:sz w:val="24"/>
          <w:szCs w:val="24"/>
          <w:lang w:val="en-US"/>
        </w:rPr>
      </w:pPr>
      <w:r w:rsidRPr="00173FE8">
        <w:rPr>
          <w:rFonts w:ascii="Calibri" w:eastAsia="ＭＳ Ｐゴシック" w:cs="ＭＳ Ｐゴシック" w:hint="eastAsia"/>
          <w:sz w:val="24"/>
          <w:szCs w:val="24"/>
          <w:lang w:val="en-US"/>
        </w:rPr>
        <w:t>５．</w:t>
      </w:r>
      <w:r w:rsidRPr="00173FE8">
        <w:rPr>
          <w:rFonts w:ascii="Calibri" w:eastAsia="ＭＳ Ｐゴシック" w:cs="ＭＳ Ｐゴシック" w:hint="eastAsia"/>
          <w:sz w:val="24"/>
          <w:szCs w:val="24"/>
        </w:rPr>
        <w:t>参考文献</w:t>
      </w:r>
    </w:p>
    <w:p w:rsidR="00000000" w:rsidRPr="00173FE8" w:rsidRDefault="0091325B">
      <w:pPr>
        <w:pStyle w:val="2"/>
        <w:ind w:left="0" w:firstLine="0"/>
        <w:rPr>
          <w:rFonts w:ascii="Calibri" w:eastAsia="ＭＳ Ｐゴシック" w:cs="Calibri"/>
          <w:sz w:val="24"/>
          <w:szCs w:val="24"/>
        </w:rPr>
      </w:pPr>
      <w:r w:rsidRPr="00173FE8">
        <w:rPr>
          <w:rFonts w:ascii="Calibri" w:eastAsia="ＭＳ Ｐゴシック" w:cs="ＭＳ Ｐゴシック" w:hint="eastAsia"/>
          <w:sz w:val="24"/>
          <w:szCs w:val="24"/>
        </w:rPr>
        <w:t>６</w:t>
      </w:r>
      <w:r w:rsidRPr="00173FE8">
        <w:rPr>
          <w:rFonts w:ascii="Calibri" w:eastAsia="ＭＳ Ｐゴシック" w:cs="Calibri"/>
          <w:sz w:val="24"/>
          <w:szCs w:val="24"/>
          <w:lang w:val="en-US"/>
        </w:rPr>
        <w:t>.</w:t>
      </w:r>
      <w:r w:rsidRPr="00173FE8">
        <w:rPr>
          <w:rFonts w:ascii="Calibri" w:eastAsia="ＭＳ Ｐゴシック" w:cs="ＭＳ Ｐゴシック" w:hint="eastAsia"/>
          <w:sz w:val="24"/>
          <w:szCs w:val="24"/>
        </w:rPr>
        <w:t>進捗状況・今後の方針</w:t>
      </w:r>
    </w:p>
    <w:p w:rsidR="00000000" w:rsidRPr="00173FE8" w:rsidRDefault="0091325B">
      <w:pPr>
        <w:pStyle w:val="1"/>
        <w:ind w:left="0" w:firstLine="0"/>
        <w:rPr>
          <w:rFonts w:ascii="Calibri Light" w:eastAsia="ＭＳ Ｐゴシック" w:cs="Calibri Light"/>
          <w:sz w:val="24"/>
          <w:szCs w:val="24"/>
        </w:rPr>
      </w:pPr>
      <w:r w:rsidRPr="00173FE8">
        <w:rPr>
          <w:rFonts w:ascii="Calibri Light" w:eastAsia="ＭＳ Ｐゴシック" w:cs="ＭＳ Ｐゴシック" w:hint="eastAsia"/>
          <w:sz w:val="24"/>
          <w:szCs w:val="24"/>
        </w:rPr>
        <w:t>１．カジノ法案とは</w:t>
      </w:r>
    </w:p>
    <w:p w:rsidR="00000000" w:rsidRPr="00173FE8" w:rsidRDefault="0091325B">
      <w:pPr>
        <w:pStyle w:val="2"/>
        <w:ind w:left="0" w:firstLine="0"/>
        <w:rPr>
          <w:rFonts w:ascii="Calibri" w:eastAsia="ＭＳ Ｐゴシック" w:cs="Calibri"/>
          <w:sz w:val="24"/>
          <w:szCs w:val="24"/>
          <w:lang w:val="en-US"/>
        </w:rPr>
      </w:pPr>
      <w:r w:rsidRPr="00173FE8">
        <w:rPr>
          <w:rFonts w:ascii="Calibri" w:eastAsia="ＭＳ Ｐゴシック" w:cs="ＭＳ Ｐゴシック" w:hint="eastAsia"/>
          <w:sz w:val="24"/>
          <w:szCs w:val="24"/>
        </w:rPr>
        <w:t>・カジノ法案（統合型リゾート（</w:t>
      </w:r>
      <w:r w:rsidRPr="00173FE8">
        <w:rPr>
          <w:rFonts w:ascii="Calibri" w:eastAsia="ＭＳ Ｐゴシック" w:cs="Calibri"/>
          <w:sz w:val="24"/>
          <w:szCs w:val="24"/>
          <w:lang w:val="en-US"/>
        </w:rPr>
        <w:t>IR)</w:t>
      </w:r>
      <w:r w:rsidRPr="00173FE8">
        <w:rPr>
          <w:rFonts w:ascii="Calibri" w:eastAsia="ＭＳ Ｐゴシック" w:cs="ＭＳ Ｐゴシック" w:hint="eastAsia"/>
          <w:sz w:val="24"/>
          <w:szCs w:val="24"/>
        </w:rPr>
        <w:t>整備推進法案）とは正式名称「特定複合観光施設区域の整備の推進に関する法律」というもの。</w:t>
      </w:r>
      <w:r w:rsidRPr="00173FE8">
        <w:rPr>
          <w:rFonts w:ascii="Calibri" w:eastAsia="ＭＳ Ｐゴシック" w:cs="Calibri"/>
          <w:sz w:val="24"/>
          <w:szCs w:val="24"/>
          <w:lang w:val="en-US"/>
        </w:rPr>
        <w:t>[2]</w:t>
      </w:r>
    </w:p>
    <w:p w:rsidR="00000000" w:rsidRPr="00173FE8" w:rsidRDefault="0091325B">
      <w:pPr>
        <w:pStyle w:val="2"/>
        <w:ind w:left="0" w:firstLine="0"/>
        <w:rPr>
          <w:rFonts w:ascii="Calibri" w:eastAsia="ＭＳ Ｐゴシック" w:cs="Calibri"/>
          <w:sz w:val="24"/>
          <w:szCs w:val="24"/>
          <w:lang w:val="en-US"/>
        </w:rPr>
      </w:pPr>
    </w:p>
    <w:p w:rsidR="00000000" w:rsidRPr="00173FE8" w:rsidRDefault="0091325B">
      <w:pPr>
        <w:pStyle w:val="2"/>
        <w:ind w:left="0" w:firstLine="0"/>
        <w:rPr>
          <w:rFonts w:ascii="Calibri" w:eastAsia="ＭＳ Ｐゴシック" w:cs="Calibri"/>
          <w:sz w:val="24"/>
          <w:szCs w:val="24"/>
        </w:rPr>
      </w:pPr>
      <w:r w:rsidRPr="00173FE8">
        <w:rPr>
          <w:rFonts w:ascii="Calibri" w:eastAsia="ＭＳ Ｐゴシック" w:cs="ＭＳ Ｐゴシック" w:hint="eastAsia"/>
          <w:sz w:val="24"/>
          <w:szCs w:val="24"/>
        </w:rPr>
        <w:t>・</w:t>
      </w:r>
      <w:r w:rsidRPr="00173FE8">
        <w:rPr>
          <w:rFonts w:ascii="Calibri" w:eastAsia="ＭＳ Ｐゴシック" w:cs="Calibri"/>
          <w:sz w:val="24"/>
          <w:szCs w:val="24"/>
          <w:lang w:val="en-US"/>
        </w:rPr>
        <w:t>IR</w:t>
      </w:r>
      <w:r w:rsidRPr="00173FE8">
        <w:rPr>
          <w:rFonts w:ascii="Calibri" w:eastAsia="ＭＳ Ｐゴシック" w:cs="ＭＳ Ｐゴシック" w:hint="eastAsia"/>
          <w:sz w:val="24"/>
          <w:szCs w:val="24"/>
        </w:rPr>
        <w:t>（統合型リゾート）とはカジノのほかにホテル、劇場、映画館、アミューズメントパーク、ショッピングモール、レストラ</w:t>
      </w:r>
      <w:r w:rsidRPr="00173FE8">
        <w:rPr>
          <w:rFonts w:ascii="Calibri" w:eastAsia="ＭＳ Ｐゴシック" w:cs="ＭＳ Ｐゴシック" w:hint="eastAsia"/>
          <w:sz w:val="24"/>
          <w:szCs w:val="24"/>
        </w:rPr>
        <w:t>ン、スポーツ施設、スパなどの温泉施設、国際会議場、展示施設、といった複合観光集客施設です。</w:t>
      </w:r>
      <w:r w:rsidRPr="00173FE8">
        <w:rPr>
          <w:rFonts w:ascii="Calibri" w:eastAsia="ＭＳ Ｐゴシック" w:cs="Calibri"/>
          <w:sz w:val="24"/>
          <w:szCs w:val="24"/>
          <w:lang w:val="en-US"/>
        </w:rPr>
        <w:t>[2]</w:t>
      </w:r>
    </w:p>
    <w:p w:rsidR="00000000" w:rsidRPr="00173FE8" w:rsidRDefault="0091325B">
      <w:pPr>
        <w:pStyle w:val="1"/>
        <w:ind w:left="0" w:firstLine="0"/>
        <w:jc w:val="center"/>
        <w:rPr>
          <w:rFonts w:ascii="Calibri Light" w:eastAsia="ＭＳ Ｐゴシック" w:cs="Calibri Light"/>
          <w:sz w:val="24"/>
          <w:szCs w:val="24"/>
        </w:rPr>
      </w:pPr>
      <w:r w:rsidRPr="00173FE8">
        <w:rPr>
          <w:rFonts w:ascii="Calibri Light" w:eastAsia="ＭＳ Ｐゴシック" w:cs="ＭＳ Ｐゴシック" w:hint="eastAsia"/>
          <w:sz w:val="24"/>
          <w:szCs w:val="24"/>
        </w:rPr>
        <w:t>カジノ法案目的</w:t>
      </w:r>
    </w:p>
    <w:p w:rsidR="00000000" w:rsidRPr="00173FE8" w:rsidRDefault="0091325B">
      <w:pPr>
        <w:pStyle w:val="2"/>
        <w:ind w:left="0" w:firstLine="0"/>
        <w:jc w:val="center"/>
        <w:rPr>
          <w:rFonts w:ascii="Calibri" w:eastAsia="ＭＳ Ｐゴシック" w:cs="Calibri"/>
          <w:sz w:val="24"/>
          <w:szCs w:val="24"/>
          <w:lang w:val="en-US"/>
        </w:rPr>
      </w:pPr>
      <w:r w:rsidRPr="00173FE8">
        <w:rPr>
          <w:rFonts w:ascii="Calibri" w:eastAsia="ＭＳ Ｐゴシック" w:cs="ＭＳ Ｐゴシック" w:hint="eastAsia"/>
          <w:sz w:val="24"/>
          <w:szCs w:val="24"/>
        </w:rPr>
        <w:t>（目的）第一条　この法律は、特定複合観光施設区域の整備の推進が、</w:t>
      </w:r>
    </w:p>
    <w:p w:rsidR="00000000" w:rsidRPr="00173FE8" w:rsidRDefault="0091325B">
      <w:pPr>
        <w:pStyle w:val="2"/>
        <w:ind w:left="0" w:firstLine="0"/>
        <w:jc w:val="center"/>
        <w:rPr>
          <w:rFonts w:ascii="Calibri" w:eastAsia="ＭＳ Ｐゴシック" w:cs="Calibri"/>
          <w:sz w:val="24"/>
          <w:szCs w:val="24"/>
          <w:lang w:val="en-US"/>
        </w:rPr>
      </w:pPr>
      <w:r w:rsidRPr="00173FE8">
        <w:rPr>
          <w:rFonts w:ascii="Calibri" w:eastAsia="ＭＳ Ｐゴシック" w:cs="ＭＳ Ｐゴシック" w:hint="eastAsia"/>
          <w:sz w:val="24"/>
          <w:szCs w:val="24"/>
        </w:rPr>
        <w:t>観光及び地域経済の振興に寄与するとともに、財政の改善に資するも</w:t>
      </w:r>
    </w:p>
    <w:p w:rsidR="00000000" w:rsidRPr="00173FE8" w:rsidRDefault="00173FE8">
      <w:pPr>
        <w:pStyle w:val="2"/>
        <w:ind w:left="0" w:firstLine="0"/>
        <w:jc w:val="center"/>
        <w:rPr>
          <w:rFonts w:ascii="Calibri" w:eastAsia="ＭＳ Ｐゴシック" w:cs="Calibri"/>
          <w:sz w:val="24"/>
          <w:szCs w:val="24"/>
          <w:lang w:val="en-US"/>
        </w:rPr>
      </w:pPr>
      <w:r>
        <w:rPr>
          <w:rFonts w:ascii="Calibri" w:eastAsia="ＭＳ Ｐゴシック" w:cs="ＭＳ Ｐゴシック" w:hint="eastAsia"/>
          <w:sz w:val="24"/>
          <w:szCs w:val="24"/>
        </w:rPr>
        <w:t>も</w:t>
      </w:r>
      <w:r w:rsidR="0091325B" w:rsidRPr="00173FE8">
        <w:rPr>
          <w:rFonts w:ascii="Calibri" w:eastAsia="ＭＳ Ｐゴシック" w:cs="ＭＳ Ｐゴシック" w:hint="eastAsia"/>
          <w:sz w:val="24"/>
          <w:szCs w:val="24"/>
        </w:rPr>
        <w:t>のであることに鑑み、特定複合観光施設区域の整備の推進に関する</w:t>
      </w:r>
    </w:p>
    <w:p w:rsidR="00000000" w:rsidRPr="00173FE8" w:rsidRDefault="0091325B">
      <w:pPr>
        <w:pStyle w:val="2"/>
        <w:ind w:left="0" w:firstLine="0"/>
        <w:jc w:val="center"/>
        <w:rPr>
          <w:rFonts w:ascii="Calibri" w:eastAsia="ＭＳ Ｐゴシック" w:cs="Calibri"/>
          <w:sz w:val="24"/>
          <w:szCs w:val="24"/>
          <w:lang w:val="en-US"/>
        </w:rPr>
      </w:pPr>
      <w:r w:rsidRPr="00173FE8">
        <w:rPr>
          <w:rFonts w:ascii="Calibri" w:eastAsia="ＭＳ Ｐゴシック" w:cs="ＭＳ Ｐゴシック" w:hint="eastAsia"/>
          <w:sz w:val="24"/>
          <w:szCs w:val="24"/>
        </w:rPr>
        <w:t>基本理念及び基本方針その他の基本となる事項を定めるとともに、特</w:t>
      </w:r>
    </w:p>
    <w:p w:rsidR="00000000" w:rsidRPr="00173FE8" w:rsidRDefault="0091325B">
      <w:pPr>
        <w:pStyle w:val="2"/>
        <w:ind w:left="0" w:firstLine="0"/>
        <w:jc w:val="center"/>
        <w:rPr>
          <w:rFonts w:ascii="Calibri" w:eastAsia="ＭＳ Ｐゴシック" w:cs="Calibri"/>
          <w:sz w:val="24"/>
          <w:szCs w:val="24"/>
          <w:lang w:val="en-US"/>
        </w:rPr>
      </w:pPr>
      <w:r w:rsidRPr="00173FE8">
        <w:rPr>
          <w:rFonts w:ascii="Calibri" w:eastAsia="ＭＳ Ｐゴシック" w:cs="ＭＳ Ｐゴシック" w:hint="eastAsia"/>
          <w:sz w:val="24"/>
          <w:szCs w:val="24"/>
        </w:rPr>
        <w:t>定複合観光施設区域整備推進本部を設置することにより、これを総合</w:t>
      </w:r>
    </w:p>
    <w:p w:rsidR="00000000" w:rsidRPr="00173FE8" w:rsidRDefault="0091325B">
      <w:pPr>
        <w:pStyle w:val="2"/>
        <w:ind w:left="0" w:firstLine="0"/>
        <w:jc w:val="center"/>
        <w:rPr>
          <w:rFonts w:ascii="Calibri" w:eastAsia="ＭＳ Ｐゴシック" w:cs="ＭＳ Ｐゴシック"/>
          <w:sz w:val="24"/>
          <w:szCs w:val="24"/>
        </w:rPr>
      </w:pPr>
      <w:r w:rsidRPr="00173FE8">
        <w:rPr>
          <w:rFonts w:ascii="Calibri" w:eastAsia="ＭＳ Ｐゴシック" w:cs="ＭＳ Ｐゴシック" w:hint="eastAsia"/>
          <w:sz w:val="24"/>
          <w:szCs w:val="24"/>
        </w:rPr>
        <w:t>的かつ集中的に行うことを目的とする。</w:t>
      </w:r>
    </w:p>
    <w:p w:rsidR="00000000" w:rsidRPr="00173FE8" w:rsidRDefault="0091325B">
      <w:pPr>
        <w:pStyle w:val="2"/>
        <w:ind w:left="0" w:firstLine="0"/>
        <w:jc w:val="center"/>
        <w:rPr>
          <w:rFonts w:ascii="Calibri" w:eastAsia="ＭＳ Ｐゴシック" w:cs="Calibri"/>
          <w:sz w:val="24"/>
          <w:szCs w:val="24"/>
          <w:lang w:val="en-US"/>
        </w:rPr>
      </w:pPr>
      <w:r w:rsidRPr="00173FE8">
        <w:rPr>
          <w:rFonts w:ascii="Calibri" w:eastAsia="ＭＳ Ｐゴシック" w:cs="ＭＳ Ｐゴシック" w:hint="eastAsia"/>
          <w:sz w:val="24"/>
          <w:szCs w:val="24"/>
        </w:rPr>
        <w:t>（基本理念）</w:t>
      </w:r>
      <w:r w:rsidRPr="00173FE8">
        <w:rPr>
          <w:rFonts w:ascii="Calibri" w:eastAsia="ＭＳ Ｐゴシック" w:cs="ＭＳ Ｐゴシック"/>
          <w:sz w:val="24"/>
          <w:szCs w:val="24"/>
        </w:rPr>
        <w:t xml:space="preserve"> </w:t>
      </w:r>
      <w:r w:rsidRPr="00173FE8">
        <w:rPr>
          <w:rFonts w:ascii="Calibri" w:eastAsia="ＭＳ Ｐゴシック" w:cs="ＭＳ Ｐゴシック" w:hint="eastAsia"/>
          <w:sz w:val="24"/>
          <w:szCs w:val="24"/>
        </w:rPr>
        <w:t>第三条　特定複合観光施設区</w:t>
      </w:r>
      <w:r w:rsidRPr="00173FE8">
        <w:rPr>
          <w:rFonts w:ascii="Calibri" w:eastAsia="ＭＳ Ｐゴシック" w:cs="ＭＳ Ｐゴシック" w:hint="eastAsia"/>
          <w:sz w:val="24"/>
          <w:szCs w:val="24"/>
        </w:rPr>
        <w:t>域の整備の推進は、地域</w:t>
      </w:r>
    </w:p>
    <w:p w:rsidR="00000000" w:rsidRPr="00173FE8" w:rsidRDefault="0091325B">
      <w:pPr>
        <w:pStyle w:val="2"/>
        <w:ind w:left="0" w:firstLine="0"/>
        <w:jc w:val="center"/>
        <w:rPr>
          <w:rFonts w:ascii="Calibri" w:eastAsia="ＭＳ Ｐゴシック" w:cs="Calibri"/>
          <w:sz w:val="24"/>
          <w:szCs w:val="24"/>
          <w:lang w:val="en-US"/>
        </w:rPr>
      </w:pPr>
      <w:r w:rsidRPr="00173FE8">
        <w:rPr>
          <w:rFonts w:ascii="Calibri" w:eastAsia="ＭＳ Ｐゴシック" w:cs="ＭＳ Ｐゴシック" w:hint="eastAsia"/>
          <w:sz w:val="24"/>
          <w:szCs w:val="24"/>
        </w:rPr>
        <w:t>の創意工夫及び民間の活力を生かした国際競争力の高い魅力ある滞</w:t>
      </w:r>
    </w:p>
    <w:p w:rsidR="00000000" w:rsidRPr="00173FE8" w:rsidRDefault="0091325B">
      <w:pPr>
        <w:pStyle w:val="2"/>
        <w:ind w:left="0" w:firstLine="0"/>
        <w:jc w:val="center"/>
        <w:rPr>
          <w:rFonts w:ascii="Calibri" w:eastAsia="ＭＳ Ｐゴシック" w:cs="Calibri"/>
          <w:sz w:val="24"/>
          <w:szCs w:val="24"/>
          <w:lang w:val="en-US"/>
        </w:rPr>
      </w:pPr>
      <w:r w:rsidRPr="00173FE8">
        <w:rPr>
          <w:rFonts w:ascii="Calibri" w:eastAsia="ＭＳ Ｐゴシック" w:cs="ＭＳ Ｐゴシック" w:hint="eastAsia"/>
          <w:sz w:val="24"/>
          <w:szCs w:val="24"/>
        </w:rPr>
        <w:t>在型観光を実現し、地域経済の振興に寄与するとともに、適切な国の監視及び</w:t>
      </w:r>
    </w:p>
    <w:p w:rsidR="00000000" w:rsidRPr="00173FE8" w:rsidRDefault="0091325B">
      <w:pPr>
        <w:pStyle w:val="2"/>
        <w:ind w:left="0" w:firstLine="0"/>
        <w:jc w:val="center"/>
        <w:rPr>
          <w:rFonts w:ascii="Calibri" w:eastAsia="ＭＳ Ｐゴシック" w:cs="Calibri"/>
          <w:sz w:val="24"/>
          <w:szCs w:val="24"/>
          <w:lang w:val="en-US"/>
        </w:rPr>
      </w:pPr>
      <w:r w:rsidRPr="00173FE8">
        <w:rPr>
          <w:rFonts w:ascii="Calibri" w:eastAsia="ＭＳ Ｐゴシック" w:cs="ＭＳ Ｐゴシック" w:hint="eastAsia"/>
          <w:sz w:val="24"/>
          <w:szCs w:val="24"/>
        </w:rPr>
        <w:t>管理の下で運営される健全なカジノ施設の収益が社会に還元されることを基本</w:t>
      </w:r>
    </w:p>
    <w:p w:rsidR="00000000" w:rsidRPr="00173FE8" w:rsidRDefault="0091325B">
      <w:pPr>
        <w:pStyle w:val="2"/>
        <w:ind w:left="0" w:firstLine="0"/>
        <w:jc w:val="center"/>
        <w:rPr>
          <w:rFonts w:ascii="Calibri" w:eastAsia="ＭＳ Ｐゴシック" w:cs="ＭＳ Ｐゴシック"/>
          <w:sz w:val="24"/>
          <w:szCs w:val="24"/>
        </w:rPr>
      </w:pPr>
      <w:r w:rsidRPr="00173FE8">
        <w:rPr>
          <w:rFonts w:ascii="Calibri" w:eastAsia="ＭＳ Ｐゴシック" w:cs="ＭＳ Ｐゴシック" w:hint="eastAsia"/>
          <w:sz w:val="24"/>
          <w:szCs w:val="24"/>
        </w:rPr>
        <w:t>として行われるものとする。</w:t>
      </w:r>
    </w:p>
    <w:p w:rsidR="00000000" w:rsidRPr="00173FE8" w:rsidRDefault="0091325B">
      <w:pPr>
        <w:pStyle w:val="2"/>
        <w:ind w:left="0" w:firstLine="0"/>
        <w:jc w:val="center"/>
        <w:rPr>
          <w:rFonts w:ascii="Calibri" w:eastAsia="ＭＳ Ｐゴシック" w:cs="ＭＳ Ｐゴシック"/>
          <w:sz w:val="24"/>
          <w:szCs w:val="24"/>
        </w:rPr>
      </w:pPr>
      <w:r w:rsidRPr="00173FE8">
        <w:rPr>
          <w:rFonts w:ascii="Calibri" w:eastAsia="ＭＳ Ｐゴシック" w:cs="Calibri"/>
          <w:sz w:val="24"/>
          <w:szCs w:val="24"/>
          <w:lang w:val="en-US"/>
        </w:rPr>
        <w:t>※</w:t>
      </w:r>
      <w:r w:rsidRPr="00173FE8">
        <w:rPr>
          <w:rFonts w:ascii="Calibri" w:eastAsia="ＭＳ Ｐゴシック" w:cs="ＭＳ Ｐゴシック" w:hint="eastAsia"/>
          <w:sz w:val="24"/>
          <w:szCs w:val="24"/>
        </w:rPr>
        <w:t>特定複合観光施設区域の整備の推進に関する法律案</w:t>
      </w:r>
    </w:p>
    <w:p w:rsidR="00000000" w:rsidRDefault="0091325B">
      <w:pPr>
        <w:pStyle w:val="1"/>
        <w:ind w:left="0" w:firstLine="0"/>
        <w:jc w:val="center"/>
        <w:rPr>
          <w:rFonts w:ascii="Calibri Light" w:eastAsia="ＭＳ Ｐゴシック" w:cs="Calibri Light"/>
          <w:sz w:val="24"/>
          <w:szCs w:val="24"/>
          <w:lang w:val="en-US"/>
        </w:rPr>
      </w:pPr>
      <w:r w:rsidRPr="00173FE8">
        <w:rPr>
          <w:rFonts w:ascii="Calibri Light" w:eastAsia="ＭＳ Ｐゴシック" w:cs="ＭＳ Ｐゴシック" w:hint="eastAsia"/>
          <w:sz w:val="24"/>
          <w:szCs w:val="24"/>
        </w:rPr>
        <w:t>２．カジノ法案がもたらすメリット</w:t>
      </w:r>
      <w:r w:rsidRPr="00173FE8">
        <w:rPr>
          <w:rFonts w:ascii="Calibri Light" w:eastAsia="ＭＳ Ｐゴシック" w:cs="Calibri Light"/>
          <w:sz w:val="24"/>
          <w:szCs w:val="24"/>
          <w:lang w:val="en-US"/>
        </w:rPr>
        <w:t>[1]</w:t>
      </w:r>
    </w:p>
    <w:p w:rsidR="00173FE8" w:rsidRDefault="00173FE8" w:rsidP="00173FE8">
      <w:pPr>
        <w:rPr>
          <w:rFonts w:asciiTheme="majorEastAsia" w:eastAsiaTheme="majorEastAsia" w:hAnsiTheme="majorEastAsia" w:cstheme="majorHAnsi"/>
          <w:sz w:val="24"/>
          <w:szCs w:val="24"/>
        </w:rPr>
      </w:pPr>
      <w:r w:rsidRPr="00173FE8">
        <w:rPr>
          <w:rFonts w:asciiTheme="majorEastAsia" w:eastAsiaTheme="majorEastAsia" w:hAnsiTheme="majorEastAsia" w:cstheme="majorHAnsi"/>
          <w:sz w:val="24"/>
          <w:szCs w:val="24"/>
        </w:rPr>
        <w:t>カジノの法律ではなく</w:t>
      </w:r>
      <w:r>
        <w:rPr>
          <w:rFonts w:asciiTheme="majorEastAsia" w:eastAsiaTheme="majorEastAsia" w:hAnsiTheme="majorEastAsia" w:cstheme="majorHAnsi"/>
          <w:sz w:val="24"/>
          <w:szCs w:val="24"/>
        </w:rPr>
        <w:t>、統合型リゾートをどうやって作っていくかという法律である。</w:t>
      </w:r>
    </w:p>
    <w:p w:rsidR="00173FE8" w:rsidRPr="00173FE8" w:rsidRDefault="00173FE8" w:rsidP="00173FE8">
      <w:pPr>
        <w:rPr>
          <w:rFonts w:asciiTheme="majorEastAsia" w:eastAsiaTheme="majorEastAsia" w:hAnsiTheme="majorEastAsia" w:cstheme="majorHAnsi" w:hint="eastAsia"/>
          <w:sz w:val="24"/>
          <w:szCs w:val="24"/>
        </w:rPr>
      </w:pPr>
    </w:p>
    <w:p w:rsidR="00000000" w:rsidRPr="00173FE8" w:rsidRDefault="0091325B">
      <w:pPr>
        <w:pStyle w:val="2"/>
        <w:ind w:left="0" w:firstLine="0"/>
        <w:rPr>
          <w:rFonts w:ascii="Calibri" w:eastAsia="ＭＳ Ｐゴシック" w:cs="Calibri"/>
          <w:sz w:val="24"/>
          <w:szCs w:val="24"/>
          <w:lang w:val="en-US"/>
        </w:rPr>
      </w:pPr>
      <w:r w:rsidRPr="00173FE8">
        <w:rPr>
          <w:rFonts w:ascii="Calibri" w:eastAsia="ＭＳ Ｐゴシック" w:cs="ＭＳ Ｐゴシック" w:hint="eastAsia"/>
          <w:sz w:val="24"/>
          <w:szCs w:val="24"/>
        </w:rPr>
        <w:t>・カジノ法案がもたらすメリットは主に</w:t>
      </w:r>
      <w:r w:rsidRPr="00173FE8">
        <w:rPr>
          <w:rFonts w:ascii="Calibri" w:eastAsia="ＭＳ Ｐゴシック" w:cs="Calibri"/>
          <w:sz w:val="24"/>
          <w:szCs w:val="24"/>
          <w:lang w:val="en-US"/>
        </w:rPr>
        <w:t>3</w:t>
      </w:r>
      <w:r w:rsidRPr="00173FE8">
        <w:rPr>
          <w:rFonts w:ascii="Calibri" w:eastAsia="ＭＳ Ｐゴシック" w:cs="ＭＳ Ｐゴシック" w:hint="eastAsia"/>
          <w:sz w:val="24"/>
          <w:szCs w:val="24"/>
        </w:rPr>
        <w:t>つある。</w:t>
      </w:r>
    </w:p>
    <w:p w:rsidR="00000000" w:rsidRPr="00173FE8" w:rsidRDefault="0091325B">
      <w:pPr>
        <w:pStyle w:val="2"/>
        <w:ind w:left="0" w:firstLine="0"/>
        <w:rPr>
          <w:rFonts w:ascii="Calibri" w:eastAsia="ＭＳ Ｐゴシック" w:cs="Calibri"/>
          <w:sz w:val="24"/>
          <w:szCs w:val="24"/>
          <w:lang w:val="en-US"/>
        </w:rPr>
      </w:pPr>
      <w:r w:rsidRPr="00173FE8">
        <w:rPr>
          <w:rFonts w:ascii="Calibri" w:eastAsia="ＭＳ Ｐゴシック" w:cs="Calibri"/>
          <w:sz w:val="24"/>
          <w:szCs w:val="24"/>
          <w:lang w:val="en-US"/>
        </w:rPr>
        <w:t>(1)</w:t>
      </w:r>
      <w:r w:rsidRPr="00173FE8">
        <w:rPr>
          <w:rFonts w:ascii="Calibri" w:eastAsia="ＭＳ Ｐゴシック" w:cs="ＭＳ Ｐゴシック" w:hint="eastAsia"/>
          <w:sz w:val="24"/>
          <w:szCs w:val="24"/>
        </w:rPr>
        <w:t>観光による経済効果</w:t>
      </w:r>
    </w:p>
    <w:p w:rsidR="00000000" w:rsidRPr="00173FE8" w:rsidRDefault="00173FE8">
      <w:pPr>
        <w:pStyle w:val="2"/>
        <w:ind w:left="0" w:firstLine="0"/>
        <w:rPr>
          <w:rFonts w:ascii="Calibri" w:eastAsia="ＭＳ Ｐゴシック" w:cs="Calibri"/>
          <w:sz w:val="24"/>
          <w:szCs w:val="24"/>
          <w:lang w:val="en-US"/>
        </w:rPr>
      </w:pPr>
      <w:r>
        <w:rPr>
          <w:rFonts w:ascii="Calibri" w:eastAsia="ＭＳ Ｐゴシック" w:cs="Calibri"/>
          <w:sz w:val="24"/>
          <w:szCs w:val="24"/>
          <w:lang w:val="en-US"/>
        </w:rPr>
        <w:t>横浜、沖縄、大阪の</w:t>
      </w:r>
      <w:r>
        <w:rPr>
          <w:rFonts w:ascii="Calibri" w:eastAsia="ＭＳ Ｐゴシック" w:cs="Calibri"/>
          <w:sz w:val="24"/>
          <w:szCs w:val="24"/>
          <w:lang w:val="en-US"/>
        </w:rPr>
        <w:t>3</w:t>
      </w:r>
      <w:r>
        <w:rPr>
          <w:rFonts w:ascii="Calibri" w:eastAsia="ＭＳ Ｐゴシック" w:cs="Calibri"/>
          <w:sz w:val="24"/>
          <w:szCs w:val="24"/>
          <w:lang w:val="en-US"/>
        </w:rPr>
        <w:t>か所に</w:t>
      </w:r>
      <w:r>
        <w:rPr>
          <w:rFonts w:ascii="Calibri" w:eastAsia="ＭＳ Ｐゴシック" w:cs="Calibri"/>
          <w:sz w:val="24"/>
          <w:szCs w:val="24"/>
          <w:lang w:val="en-US"/>
        </w:rPr>
        <w:t>IR</w:t>
      </w:r>
      <w:r>
        <w:rPr>
          <w:rFonts w:ascii="Calibri" w:eastAsia="ＭＳ Ｐゴシック" w:cs="Calibri"/>
          <w:sz w:val="24"/>
          <w:szCs w:val="24"/>
          <w:lang w:val="en-US"/>
        </w:rPr>
        <w:t>を誘致したときに日本にもたらされる経済効果は年間で</w:t>
      </w:r>
      <w:r>
        <w:rPr>
          <w:rFonts w:ascii="Calibri" w:eastAsia="ＭＳ Ｐゴシック" w:cs="Calibri"/>
          <w:sz w:val="24"/>
          <w:szCs w:val="24"/>
          <w:lang w:val="en-US"/>
        </w:rPr>
        <w:t>2</w:t>
      </w:r>
      <w:r>
        <w:rPr>
          <w:rFonts w:ascii="Calibri" w:eastAsia="ＭＳ Ｐゴシック" w:cs="Calibri"/>
          <w:sz w:val="24"/>
          <w:szCs w:val="24"/>
          <w:lang w:val="en-US"/>
        </w:rPr>
        <w:t>兆</w:t>
      </w:r>
      <w:r>
        <w:rPr>
          <w:rFonts w:ascii="Calibri" w:eastAsia="ＭＳ Ｐゴシック" w:cs="Calibri"/>
          <w:sz w:val="24"/>
          <w:szCs w:val="24"/>
          <w:lang w:val="en-US"/>
        </w:rPr>
        <w:t>1000</w:t>
      </w:r>
      <w:r>
        <w:rPr>
          <w:rFonts w:ascii="Calibri" w:eastAsia="ＭＳ Ｐゴシック" w:cs="Calibri"/>
          <w:sz w:val="24"/>
          <w:szCs w:val="24"/>
          <w:lang w:val="en-US"/>
        </w:rPr>
        <w:t>億円に上る。</w:t>
      </w:r>
    </w:p>
    <w:p w:rsidR="00000000" w:rsidRDefault="0091325B">
      <w:pPr>
        <w:pStyle w:val="2"/>
        <w:ind w:left="0" w:firstLine="0"/>
        <w:rPr>
          <w:rFonts w:ascii="Calibri" w:eastAsia="ＭＳ Ｐゴシック" w:cs="ＭＳ Ｐゴシック"/>
          <w:sz w:val="24"/>
          <w:szCs w:val="24"/>
        </w:rPr>
      </w:pPr>
      <w:r w:rsidRPr="00173FE8">
        <w:rPr>
          <w:rFonts w:ascii="Calibri" w:eastAsia="ＭＳ Ｐゴシック" w:cs="Calibri"/>
          <w:sz w:val="24"/>
          <w:szCs w:val="24"/>
          <w:lang w:val="en-US"/>
        </w:rPr>
        <w:t>(2)</w:t>
      </w:r>
      <w:r w:rsidRPr="00173FE8">
        <w:rPr>
          <w:rFonts w:ascii="Calibri" w:eastAsia="ＭＳ Ｐゴシック" w:cs="ＭＳ Ｐゴシック" w:hint="eastAsia"/>
          <w:sz w:val="24"/>
          <w:szCs w:val="24"/>
        </w:rPr>
        <w:t>雇用促進</w:t>
      </w:r>
    </w:p>
    <w:p w:rsidR="00000000" w:rsidRPr="00173FE8" w:rsidRDefault="00173FE8" w:rsidP="00173FE8">
      <w:pPr>
        <w:rPr>
          <w:rFonts w:asciiTheme="majorEastAsia" w:eastAsiaTheme="majorEastAsia" w:hAnsiTheme="majorEastAsia" w:hint="eastAsia"/>
          <w:sz w:val="24"/>
          <w:szCs w:val="24"/>
          <w:lang w:val="ja-JP"/>
        </w:rPr>
      </w:pPr>
      <w:r w:rsidRPr="00173FE8">
        <w:rPr>
          <w:rFonts w:asciiTheme="majorEastAsia" w:eastAsiaTheme="majorEastAsia" w:hAnsiTheme="majorEastAsia"/>
          <w:sz w:val="24"/>
          <w:szCs w:val="24"/>
          <w:lang w:val="ja-JP"/>
        </w:rPr>
        <w:lastRenderedPageBreak/>
        <w:t>単にカジノディーラーやスタッフが雇用されるというだけでなく、周辺施設に大量の雇用が生まれる。</w:t>
      </w:r>
    </w:p>
    <w:p w:rsidR="00173FE8" w:rsidRDefault="0091325B" w:rsidP="00173FE8">
      <w:pPr>
        <w:pStyle w:val="2"/>
        <w:ind w:left="0" w:firstLine="0"/>
        <w:rPr>
          <w:rFonts w:ascii="Calibri" w:eastAsia="ＭＳ Ｐゴシック" w:cs="ＭＳ Ｐゴシック"/>
          <w:sz w:val="24"/>
          <w:szCs w:val="24"/>
        </w:rPr>
      </w:pPr>
      <w:r w:rsidRPr="00173FE8">
        <w:rPr>
          <w:rFonts w:ascii="Calibri" w:eastAsia="ＭＳ Ｐゴシック" w:cs="Calibri"/>
          <w:sz w:val="24"/>
          <w:szCs w:val="24"/>
          <w:lang w:val="en-US"/>
        </w:rPr>
        <w:t>(3)</w:t>
      </w:r>
      <w:r w:rsidRPr="00173FE8">
        <w:rPr>
          <w:rFonts w:ascii="Calibri" w:eastAsia="ＭＳ Ｐゴシック" w:cs="ＭＳ Ｐゴシック" w:hint="eastAsia"/>
          <w:sz w:val="24"/>
          <w:szCs w:val="24"/>
        </w:rPr>
        <w:t>インフラ整備による地域活性化</w:t>
      </w:r>
    </w:p>
    <w:p w:rsidR="00173FE8" w:rsidRDefault="00173FE8" w:rsidP="00173FE8">
      <w:pPr>
        <w:rPr>
          <w:rFonts w:asciiTheme="majorEastAsia" w:eastAsiaTheme="majorEastAsia" w:hAnsiTheme="majorEastAsia"/>
          <w:sz w:val="24"/>
          <w:szCs w:val="24"/>
          <w:lang w:val="ja-JP"/>
        </w:rPr>
      </w:pPr>
      <w:r w:rsidRPr="00173FE8">
        <w:rPr>
          <w:rFonts w:asciiTheme="majorEastAsia" w:eastAsiaTheme="majorEastAsia" w:hAnsiTheme="majorEastAsia"/>
          <w:sz w:val="24"/>
          <w:szCs w:val="24"/>
          <w:lang w:val="ja-JP"/>
        </w:rPr>
        <w:t>駅や空港からIRまで行きやすくなるように、インフラ整備が進む。</w:t>
      </w:r>
    </w:p>
    <w:p w:rsidR="00173FE8" w:rsidRPr="00173FE8" w:rsidRDefault="00173FE8" w:rsidP="00173FE8">
      <w:pPr>
        <w:rPr>
          <w:rFonts w:asciiTheme="majorEastAsia" w:eastAsiaTheme="majorEastAsia" w:hAnsiTheme="majorEastAsia" w:hint="eastAsia"/>
          <w:sz w:val="24"/>
          <w:szCs w:val="24"/>
          <w:lang w:val="ja-JP"/>
        </w:rPr>
      </w:pPr>
    </w:p>
    <w:p w:rsidR="00000000" w:rsidRPr="00173FE8" w:rsidRDefault="0091325B">
      <w:pPr>
        <w:pStyle w:val="1"/>
        <w:ind w:left="0" w:firstLine="0"/>
        <w:jc w:val="center"/>
        <w:rPr>
          <w:rFonts w:ascii="Calibri Light" w:eastAsia="ＭＳ Ｐゴシック" w:cs="Calibri Light"/>
          <w:sz w:val="24"/>
          <w:szCs w:val="24"/>
        </w:rPr>
      </w:pPr>
      <w:r w:rsidRPr="00173FE8">
        <w:rPr>
          <w:rFonts w:ascii="Calibri Light" w:eastAsia="ＭＳ Ｐゴシック" w:cs="ＭＳ Ｐゴシック" w:hint="eastAsia"/>
          <w:sz w:val="24"/>
          <w:szCs w:val="24"/>
        </w:rPr>
        <w:t>３</w:t>
      </w:r>
      <w:r w:rsidRPr="00173FE8">
        <w:rPr>
          <w:rFonts w:ascii="Calibri Light" w:eastAsia="ＭＳ Ｐゴシック" w:cs="ＭＳ Ｐゴシック" w:hint="eastAsia"/>
          <w:sz w:val="24"/>
          <w:szCs w:val="24"/>
        </w:rPr>
        <w:t>．カジノ法案が抱える問題点</w:t>
      </w:r>
      <w:r w:rsidRPr="00173FE8">
        <w:rPr>
          <w:rFonts w:ascii="Calibri Light" w:eastAsia="ＭＳ Ｐゴシック" w:cs="ＭＳ Ｐゴシック" w:hint="eastAsia"/>
          <w:sz w:val="24"/>
          <w:szCs w:val="24"/>
          <w:lang w:val="en-US"/>
        </w:rPr>
        <w:t>〔</w:t>
      </w:r>
      <w:r w:rsidRPr="00173FE8">
        <w:rPr>
          <w:rFonts w:ascii="Calibri Light" w:eastAsia="ＭＳ Ｐゴシック" w:cs="Calibri Light"/>
          <w:sz w:val="24"/>
          <w:szCs w:val="24"/>
          <w:lang w:val="en-US"/>
        </w:rPr>
        <w:t>4</w:t>
      </w:r>
      <w:r w:rsidRPr="00173FE8">
        <w:rPr>
          <w:rFonts w:ascii="Calibri Light" w:eastAsia="ＭＳ Ｐゴシック" w:cs="Calibri Light"/>
          <w:sz w:val="24"/>
          <w:szCs w:val="24"/>
          <w:lang w:val="en-US"/>
        </w:rPr>
        <w:t>〕</w:t>
      </w:r>
      <w:r w:rsidRPr="00173FE8">
        <w:rPr>
          <w:rFonts w:ascii="Calibri Light" w:eastAsia="ＭＳ Ｐゴシック" w:cs="Calibri Light"/>
          <w:sz w:val="24"/>
          <w:szCs w:val="24"/>
          <w:lang w:val="en-US"/>
        </w:rPr>
        <w:t>〔</w:t>
      </w:r>
      <w:r w:rsidRPr="00173FE8">
        <w:rPr>
          <w:rFonts w:ascii="Calibri Light" w:eastAsia="ＭＳ Ｐゴシック" w:cs="ＭＳ Ｐゴシック" w:hint="eastAsia"/>
          <w:sz w:val="24"/>
          <w:szCs w:val="24"/>
        </w:rPr>
        <w:t>５</w:t>
      </w:r>
      <w:r w:rsidRPr="00173FE8">
        <w:rPr>
          <w:rFonts w:ascii="Calibri Light" w:eastAsia="ＭＳ Ｐゴシック" w:cs="ＭＳ Ｐゴシック" w:hint="eastAsia"/>
          <w:sz w:val="24"/>
          <w:szCs w:val="24"/>
          <w:lang w:val="en-US"/>
        </w:rPr>
        <w:t>〕</w:t>
      </w:r>
    </w:p>
    <w:p w:rsidR="00000000" w:rsidRPr="00173FE8" w:rsidRDefault="0091325B">
      <w:pPr>
        <w:pStyle w:val="2"/>
        <w:ind w:left="0" w:firstLine="0"/>
        <w:rPr>
          <w:rFonts w:ascii="Calibri" w:eastAsia="ＭＳ Ｐゴシック" w:cs="Calibri"/>
          <w:sz w:val="24"/>
          <w:szCs w:val="24"/>
          <w:lang w:val="en-US"/>
        </w:rPr>
      </w:pPr>
      <w:r w:rsidRPr="00173FE8">
        <w:rPr>
          <w:rFonts w:ascii="Calibri" w:eastAsia="ＭＳ Ｐゴシック" w:cs="ＭＳ Ｐゴシック" w:hint="eastAsia"/>
          <w:sz w:val="24"/>
          <w:szCs w:val="24"/>
        </w:rPr>
        <w:t>・主に問題点は３つある</w:t>
      </w:r>
    </w:p>
    <w:p w:rsidR="00000000" w:rsidRDefault="0091325B" w:rsidP="00173FE8">
      <w:pPr>
        <w:pStyle w:val="2"/>
        <w:numPr>
          <w:ilvl w:val="0"/>
          <w:numId w:val="1"/>
        </w:numPr>
        <w:rPr>
          <w:rFonts w:ascii="Calibri" w:eastAsia="ＭＳ Ｐゴシック" w:cs="ＭＳ Ｐゴシック"/>
          <w:sz w:val="24"/>
          <w:szCs w:val="24"/>
        </w:rPr>
      </w:pPr>
      <w:r w:rsidRPr="00173FE8">
        <w:rPr>
          <w:rFonts w:ascii="Calibri" w:eastAsia="ＭＳ Ｐゴシック" w:cs="ＭＳ Ｐゴシック" w:hint="eastAsia"/>
          <w:sz w:val="24"/>
          <w:szCs w:val="24"/>
        </w:rPr>
        <w:t>ギャンブル依存症の増加</w:t>
      </w:r>
    </w:p>
    <w:p w:rsidR="00173FE8" w:rsidRPr="00173FE8" w:rsidRDefault="00173FE8" w:rsidP="00173FE8">
      <w:pPr>
        <w:rPr>
          <w:rFonts w:asciiTheme="majorEastAsia" w:eastAsiaTheme="majorEastAsia" w:hAnsiTheme="majorEastAsia" w:hint="eastAsia"/>
          <w:sz w:val="24"/>
          <w:szCs w:val="24"/>
          <w:lang w:val="ja-JP"/>
        </w:rPr>
      </w:pPr>
      <w:r w:rsidRPr="00173FE8">
        <w:rPr>
          <w:rFonts w:asciiTheme="majorEastAsia" w:eastAsiaTheme="majorEastAsia" w:hAnsiTheme="majorEastAsia"/>
          <w:sz w:val="24"/>
          <w:szCs w:val="24"/>
          <w:lang w:val="ja-JP"/>
        </w:rPr>
        <w:t>日本はすでにギャンブル依存症が蔓延している。</w:t>
      </w:r>
    </w:p>
    <w:p w:rsidR="00000000" w:rsidRPr="00173FE8" w:rsidRDefault="0091325B" w:rsidP="00173FE8">
      <w:pPr>
        <w:pStyle w:val="2"/>
        <w:numPr>
          <w:ilvl w:val="0"/>
          <w:numId w:val="1"/>
        </w:numPr>
        <w:rPr>
          <w:rFonts w:asciiTheme="majorEastAsia" w:eastAsiaTheme="majorEastAsia" w:hAnsiTheme="majorEastAsia" w:cs="ＭＳ Ｐゴシック"/>
          <w:sz w:val="24"/>
          <w:szCs w:val="24"/>
        </w:rPr>
      </w:pPr>
      <w:r w:rsidRPr="00173FE8">
        <w:rPr>
          <w:rFonts w:asciiTheme="majorEastAsia" w:eastAsiaTheme="majorEastAsia" w:hAnsiTheme="majorEastAsia" w:cs="ＭＳ Ｐゴシック" w:hint="eastAsia"/>
          <w:sz w:val="24"/>
          <w:szCs w:val="24"/>
        </w:rPr>
        <w:t>治安の悪化</w:t>
      </w:r>
    </w:p>
    <w:p w:rsidR="00173FE8" w:rsidRPr="00173FE8" w:rsidRDefault="00173FE8" w:rsidP="00173FE8">
      <w:pPr>
        <w:rPr>
          <w:rFonts w:asciiTheme="majorEastAsia" w:eastAsiaTheme="majorEastAsia" w:hAnsiTheme="majorEastAsia" w:hint="eastAsia"/>
          <w:sz w:val="24"/>
          <w:szCs w:val="24"/>
          <w:lang w:val="ja-JP"/>
        </w:rPr>
      </w:pPr>
      <w:r w:rsidRPr="00173FE8">
        <w:rPr>
          <w:rFonts w:asciiTheme="majorEastAsia" w:eastAsiaTheme="majorEastAsia" w:hAnsiTheme="majorEastAsia"/>
          <w:sz w:val="24"/>
          <w:szCs w:val="24"/>
          <w:lang w:val="ja-JP"/>
        </w:rPr>
        <w:t>犯罪が起こりやすくなる。</w:t>
      </w:r>
    </w:p>
    <w:p w:rsidR="00000000" w:rsidRPr="00173FE8" w:rsidRDefault="0091325B" w:rsidP="00173FE8">
      <w:pPr>
        <w:pStyle w:val="2"/>
        <w:numPr>
          <w:ilvl w:val="0"/>
          <w:numId w:val="1"/>
        </w:numPr>
        <w:rPr>
          <w:rFonts w:asciiTheme="majorEastAsia" w:eastAsiaTheme="majorEastAsia" w:hAnsiTheme="majorEastAsia" w:cs="ＭＳ Ｐゴシック"/>
          <w:sz w:val="24"/>
          <w:szCs w:val="24"/>
        </w:rPr>
      </w:pPr>
      <w:r w:rsidRPr="00173FE8">
        <w:rPr>
          <w:rFonts w:asciiTheme="majorEastAsia" w:eastAsiaTheme="majorEastAsia" w:hAnsiTheme="majorEastAsia" w:cs="ＭＳ Ｐゴシック" w:hint="eastAsia"/>
          <w:sz w:val="24"/>
          <w:szCs w:val="24"/>
        </w:rPr>
        <w:t>マネーロンタリング（資金洗浄）の増加</w:t>
      </w:r>
    </w:p>
    <w:p w:rsidR="00173FE8" w:rsidRDefault="00173FE8" w:rsidP="00173FE8">
      <w:pPr>
        <w:rPr>
          <w:rFonts w:asciiTheme="majorEastAsia" w:eastAsiaTheme="majorEastAsia" w:hAnsiTheme="majorEastAsia"/>
          <w:sz w:val="24"/>
          <w:szCs w:val="24"/>
          <w:lang w:val="ja-JP"/>
        </w:rPr>
      </w:pPr>
      <w:r w:rsidRPr="00173FE8">
        <w:rPr>
          <w:rFonts w:asciiTheme="majorEastAsia" w:eastAsiaTheme="majorEastAsia" w:hAnsiTheme="majorEastAsia"/>
          <w:sz w:val="24"/>
          <w:szCs w:val="24"/>
          <w:lang w:val="ja-JP"/>
        </w:rPr>
        <w:t>違法な手段で得た資金の出所をわからなくさせる。</w:t>
      </w:r>
    </w:p>
    <w:p w:rsidR="00173FE8" w:rsidRPr="00173FE8" w:rsidRDefault="00173FE8" w:rsidP="00173FE8">
      <w:pPr>
        <w:rPr>
          <w:rFonts w:asciiTheme="majorEastAsia" w:eastAsiaTheme="majorEastAsia" w:hAnsiTheme="majorEastAsia" w:hint="eastAsia"/>
          <w:sz w:val="24"/>
          <w:szCs w:val="24"/>
          <w:lang w:val="ja-JP"/>
        </w:rPr>
      </w:pPr>
      <w:bookmarkStart w:id="0" w:name="_GoBack"/>
      <w:bookmarkEnd w:id="0"/>
    </w:p>
    <w:p w:rsidR="00000000" w:rsidRPr="00173FE8" w:rsidRDefault="0091325B">
      <w:pPr>
        <w:pStyle w:val="1"/>
        <w:ind w:left="0" w:firstLine="0"/>
        <w:jc w:val="center"/>
        <w:rPr>
          <w:rFonts w:asciiTheme="majorEastAsia" w:eastAsiaTheme="majorEastAsia" w:hAnsiTheme="majorEastAsia" w:cs="Calibri Light"/>
          <w:sz w:val="24"/>
          <w:szCs w:val="24"/>
        </w:rPr>
      </w:pPr>
      <w:r w:rsidRPr="00173FE8">
        <w:rPr>
          <w:rFonts w:asciiTheme="majorEastAsia" w:eastAsiaTheme="majorEastAsia" w:hAnsiTheme="majorEastAsia" w:cs="ＭＳ Ｐゴシック" w:hint="eastAsia"/>
          <w:sz w:val="24"/>
          <w:szCs w:val="24"/>
        </w:rPr>
        <w:t>４．世論調査結果</w:t>
      </w:r>
      <w:r w:rsidRPr="00173FE8">
        <w:rPr>
          <w:rFonts w:asciiTheme="majorEastAsia" w:eastAsiaTheme="majorEastAsia" w:hAnsiTheme="majorEastAsia" w:cs="ＭＳ Ｐゴシック" w:hint="eastAsia"/>
          <w:sz w:val="24"/>
          <w:szCs w:val="24"/>
          <w:lang w:val="en-US"/>
        </w:rPr>
        <w:t>〔</w:t>
      </w:r>
      <w:r w:rsidRPr="00173FE8">
        <w:rPr>
          <w:rFonts w:asciiTheme="majorEastAsia" w:eastAsiaTheme="majorEastAsia" w:hAnsiTheme="majorEastAsia" w:cs="ＭＳ Ｐゴシック" w:hint="eastAsia"/>
          <w:sz w:val="24"/>
          <w:szCs w:val="24"/>
        </w:rPr>
        <w:t>６</w:t>
      </w:r>
      <w:r w:rsidRPr="00173FE8">
        <w:rPr>
          <w:rFonts w:asciiTheme="majorEastAsia" w:eastAsiaTheme="majorEastAsia" w:hAnsiTheme="majorEastAsia" w:cs="ＭＳ Ｐゴシック" w:hint="eastAsia"/>
          <w:sz w:val="24"/>
          <w:szCs w:val="24"/>
          <w:lang w:val="en-US"/>
        </w:rPr>
        <w:t>〕</w:t>
      </w:r>
    </w:p>
    <w:p w:rsidR="00000000" w:rsidRPr="00173FE8" w:rsidRDefault="0091325B">
      <w:pPr>
        <w:pStyle w:val="2"/>
        <w:ind w:left="0" w:firstLine="0"/>
        <w:rPr>
          <w:rFonts w:asciiTheme="majorEastAsia" w:eastAsiaTheme="majorEastAsia" w:hAnsiTheme="majorEastAsia" w:cs="Calibri"/>
          <w:sz w:val="24"/>
          <w:szCs w:val="24"/>
          <w:lang w:val="en-US"/>
        </w:rPr>
      </w:pPr>
      <w:r w:rsidRPr="00173FE8">
        <w:rPr>
          <w:rFonts w:asciiTheme="majorEastAsia" w:eastAsiaTheme="majorEastAsia" w:hAnsiTheme="majorEastAsia" w:cs="ＭＳ Ｐゴシック" w:hint="eastAsia"/>
          <w:sz w:val="24"/>
          <w:szCs w:val="24"/>
        </w:rPr>
        <w:t>賛成</w:t>
      </w:r>
      <w:r w:rsidRPr="00173FE8">
        <w:rPr>
          <w:rFonts w:asciiTheme="majorEastAsia" w:eastAsiaTheme="majorEastAsia" w:hAnsiTheme="majorEastAsia" w:cs="Calibri"/>
          <w:sz w:val="24"/>
          <w:szCs w:val="24"/>
          <w:lang w:val="en-US"/>
        </w:rPr>
        <w:t>…</w:t>
      </w:r>
      <w:r w:rsidRPr="00173FE8">
        <w:rPr>
          <w:rFonts w:asciiTheme="majorEastAsia" w:eastAsiaTheme="majorEastAsia" w:hAnsiTheme="majorEastAsia" w:cs="ＭＳ Ｐゴシック" w:hint="eastAsia"/>
          <w:sz w:val="24"/>
          <w:szCs w:val="24"/>
        </w:rPr>
        <w:t>１６％</w:t>
      </w:r>
    </w:p>
    <w:p w:rsidR="00000000" w:rsidRPr="00173FE8" w:rsidRDefault="0091325B">
      <w:pPr>
        <w:pStyle w:val="2"/>
        <w:ind w:left="0" w:firstLine="0"/>
        <w:rPr>
          <w:rFonts w:ascii="Calibri" w:eastAsia="ＭＳ Ｐゴシック" w:cs="Calibri"/>
          <w:sz w:val="24"/>
          <w:szCs w:val="24"/>
          <w:lang w:val="en-US"/>
        </w:rPr>
      </w:pPr>
      <w:r w:rsidRPr="00173FE8">
        <w:rPr>
          <w:rFonts w:ascii="Calibri" w:eastAsia="ＭＳ Ｐゴシック" w:cs="ＭＳ Ｐゴシック" w:hint="eastAsia"/>
          <w:sz w:val="24"/>
          <w:szCs w:val="24"/>
        </w:rPr>
        <w:t>反対</w:t>
      </w:r>
      <w:r w:rsidRPr="00173FE8">
        <w:rPr>
          <w:rFonts w:ascii="Calibri" w:eastAsia="ＭＳ Ｐゴシック" w:cs="Calibri"/>
          <w:sz w:val="24"/>
          <w:szCs w:val="24"/>
          <w:lang w:val="en-US"/>
        </w:rPr>
        <w:t>…</w:t>
      </w:r>
      <w:r w:rsidRPr="00173FE8">
        <w:rPr>
          <w:rFonts w:ascii="Calibri" w:eastAsia="ＭＳ Ｐゴシック" w:cs="Calibri"/>
          <w:sz w:val="24"/>
          <w:szCs w:val="24"/>
          <w:lang w:val="en-US"/>
        </w:rPr>
        <w:t>34</w:t>
      </w:r>
      <w:r w:rsidRPr="00173FE8">
        <w:rPr>
          <w:rFonts w:ascii="Calibri" w:eastAsia="ＭＳ Ｐゴシック" w:cs="ＭＳ Ｐゴシック" w:hint="eastAsia"/>
          <w:sz w:val="24"/>
          <w:szCs w:val="24"/>
        </w:rPr>
        <w:t>％</w:t>
      </w:r>
    </w:p>
    <w:p w:rsidR="00000000" w:rsidRPr="00173FE8" w:rsidRDefault="0091325B">
      <w:pPr>
        <w:pStyle w:val="2"/>
        <w:ind w:left="0" w:firstLine="0"/>
        <w:rPr>
          <w:rFonts w:ascii="Calibri" w:eastAsia="ＭＳ Ｐゴシック" w:cs="Calibri"/>
          <w:sz w:val="24"/>
          <w:szCs w:val="24"/>
          <w:lang w:val="en-US"/>
        </w:rPr>
      </w:pPr>
      <w:r w:rsidRPr="00173FE8">
        <w:rPr>
          <w:rFonts w:ascii="Calibri" w:eastAsia="ＭＳ Ｐゴシック" w:cs="ＭＳ Ｐゴシック" w:hint="eastAsia"/>
          <w:sz w:val="24"/>
          <w:szCs w:val="24"/>
        </w:rPr>
        <w:t>どちらとも言えない</w:t>
      </w:r>
      <w:r w:rsidRPr="00173FE8">
        <w:rPr>
          <w:rFonts w:ascii="Calibri" w:eastAsia="ＭＳ Ｐゴシック" w:cs="Calibri"/>
          <w:sz w:val="24"/>
          <w:szCs w:val="24"/>
          <w:lang w:val="en-US"/>
        </w:rPr>
        <w:t>…</w:t>
      </w:r>
      <w:r w:rsidRPr="00173FE8">
        <w:rPr>
          <w:rFonts w:ascii="Calibri" w:eastAsia="ＭＳ Ｐゴシック" w:cs="Calibri"/>
          <w:sz w:val="24"/>
          <w:szCs w:val="24"/>
          <w:lang w:val="en-US"/>
        </w:rPr>
        <w:t>40</w:t>
      </w:r>
      <w:r w:rsidRPr="00173FE8">
        <w:rPr>
          <w:rFonts w:ascii="Calibri" w:eastAsia="ＭＳ Ｐゴシック" w:cs="ＭＳ Ｐゴシック" w:hint="eastAsia"/>
          <w:sz w:val="24"/>
          <w:szCs w:val="24"/>
        </w:rPr>
        <w:t>％</w:t>
      </w:r>
    </w:p>
    <w:p w:rsidR="00000000" w:rsidRPr="00173FE8" w:rsidRDefault="0091325B">
      <w:pPr>
        <w:pStyle w:val="2"/>
        <w:ind w:left="0" w:firstLine="0"/>
        <w:rPr>
          <w:rFonts w:ascii="Calibri" w:eastAsia="ＭＳ Ｐゴシック" w:cs="Calibri"/>
          <w:sz w:val="24"/>
          <w:szCs w:val="24"/>
          <w:lang w:val="en-US"/>
        </w:rPr>
      </w:pPr>
    </w:p>
    <w:p w:rsidR="00000000" w:rsidRPr="00173FE8" w:rsidRDefault="0091325B">
      <w:pPr>
        <w:pStyle w:val="2"/>
        <w:ind w:left="0" w:firstLine="0"/>
        <w:jc w:val="right"/>
        <w:rPr>
          <w:rFonts w:ascii="Calibri" w:eastAsia="ＭＳ Ｐゴシック" w:cs="Calibri"/>
          <w:sz w:val="24"/>
          <w:szCs w:val="24"/>
        </w:rPr>
      </w:pPr>
      <w:r w:rsidRPr="00173FE8">
        <w:rPr>
          <w:rFonts w:ascii="Calibri" w:eastAsia="ＭＳ Ｐゴシック" w:cs="Calibri"/>
          <w:sz w:val="24"/>
          <w:szCs w:val="24"/>
          <w:lang w:val="en-US"/>
        </w:rPr>
        <w:t>※</w:t>
      </w:r>
      <w:r w:rsidRPr="00173FE8">
        <w:rPr>
          <w:rFonts w:ascii="Calibri" w:eastAsia="ＭＳ Ｐゴシック" w:cs="Calibri"/>
          <w:sz w:val="24"/>
          <w:szCs w:val="24"/>
          <w:lang w:val="en-US"/>
        </w:rPr>
        <w:t>NHK</w:t>
      </w:r>
      <w:r w:rsidRPr="00173FE8">
        <w:rPr>
          <w:rFonts w:ascii="Calibri" w:eastAsia="ＭＳ Ｐゴシック" w:cs="ＭＳ Ｐゴシック" w:hint="eastAsia"/>
          <w:sz w:val="24"/>
          <w:szCs w:val="24"/>
        </w:rPr>
        <w:t>の調査</w:t>
      </w:r>
    </w:p>
    <w:p w:rsidR="00000000" w:rsidRPr="00173FE8" w:rsidRDefault="0091325B">
      <w:pPr>
        <w:pStyle w:val="1"/>
        <w:rPr>
          <w:rFonts w:ascii="Arial" w:hAnsi="Arial" w:cs="Arial"/>
          <w:sz w:val="24"/>
          <w:szCs w:val="24"/>
        </w:rPr>
      </w:pPr>
    </w:p>
    <w:p w:rsidR="00000000" w:rsidRPr="00173FE8" w:rsidRDefault="0091325B">
      <w:pPr>
        <w:pStyle w:val="2"/>
        <w:ind w:left="0" w:firstLine="0"/>
        <w:rPr>
          <w:rFonts w:ascii="Calibri" w:eastAsia="ＭＳ Ｐゴシック" w:cs="Calibri"/>
          <w:sz w:val="24"/>
          <w:szCs w:val="24"/>
          <w:lang w:val="en-US"/>
        </w:rPr>
      </w:pPr>
      <w:r w:rsidRPr="00173FE8">
        <w:rPr>
          <w:rFonts w:ascii="Calibri" w:eastAsia="ＭＳ Ｐゴシック" w:cs="Calibri"/>
          <w:sz w:val="24"/>
          <w:szCs w:val="24"/>
          <w:lang w:val="en-US"/>
        </w:rPr>
        <w:t>Q</w:t>
      </w:r>
      <w:r w:rsidRPr="00173FE8">
        <w:rPr>
          <w:rFonts w:ascii="Calibri" w:eastAsia="ＭＳ Ｐゴシック" w:cs="ＭＳ Ｐゴシック" w:hint="eastAsia"/>
          <w:sz w:val="24"/>
          <w:szCs w:val="24"/>
        </w:rPr>
        <w:t>，</w:t>
      </w:r>
      <w:r w:rsidRPr="00173FE8">
        <w:rPr>
          <w:rFonts w:ascii="Calibri" w:eastAsia="ＭＳ Ｐゴシック" w:cs="Calibri"/>
          <w:sz w:val="24"/>
          <w:szCs w:val="24"/>
          <w:lang w:val="en-US"/>
        </w:rPr>
        <w:t>IR</w:t>
      </w:r>
      <w:r w:rsidRPr="00173FE8">
        <w:rPr>
          <w:rFonts w:ascii="Calibri" w:eastAsia="ＭＳ Ｐゴシック" w:cs="ＭＳ Ｐゴシック" w:hint="eastAsia"/>
          <w:sz w:val="24"/>
          <w:szCs w:val="24"/>
        </w:rPr>
        <w:t>（統合型リゾート施設）という言葉を知っていましたか？</w:t>
      </w:r>
    </w:p>
    <w:p w:rsidR="00000000" w:rsidRPr="00173FE8" w:rsidRDefault="0091325B">
      <w:pPr>
        <w:pStyle w:val="2"/>
        <w:ind w:left="0" w:firstLine="0"/>
        <w:rPr>
          <w:rFonts w:ascii="Calibri" w:eastAsia="ＭＳ Ｐゴシック" w:cs="Calibri"/>
          <w:sz w:val="24"/>
          <w:szCs w:val="24"/>
          <w:lang w:val="en-US"/>
        </w:rPr>
      </w:pPr>
    </w:p>
    <w:p w:rsidR="00000000" w:rsidRPr="00173FE8" w:rsidRDefault="0091325B">
      <w:pPr>
        <w:pStyle w:val="2"/>
        <w:ind w:left="0" w:firstLine="0"/>
        <w:rPr>
          <w:rFonts w:ascii="Calibri" w:eastAsia="ＭＳ Ｐゴシック" w:cs="Calibri"/>
          <w:sz w:val="24"/>
          <w:szCs w:val="24"/>
          <w:lang w:val="en-US"/>
        </w:rPr>
      </w:pPr>
      <w:r w:rsidRPr="00173FE8">
        <w:rPr>
          <w:rFonts w:ascii="Calibri" w:eastAsia="ＭＳ Ｐゴシック" w:cs="ＭＳ Ｐゴシック" w:hint="eastAsia"/>
          <w:sz w:val="24"/>
          <w:szCs w:val="24"/>
        </w:rPr>
        <w:t>知らない</w:t>
      </w:r>
      <w:r w:rsidRPr="00173FE8">
        <w:rPr>
          <w:rFonts w:ascii="Calibri" w:eastAsia="ＭＳ Ｐゴシック" w:cs="Calibri"/>
          <w:sz w:val="24"/>
          <w:szCs w:val="24"/>
          <w:lang w:val="en-US"/>
        </w:rPr>
        <w:t>…</w:t>
      </w:r>
      <w:r w:rsidRPr="00173FE8">
        <w:rPr>
          <w:rFonts w:ascii="Calibri" w:eastAsia="ＭＳ Ｐゴシック" w:cs="ＭＳ Ｐゴシック" w:hint="eastAsia"/>
          <w:sz w:val="24"/>
          <w:szCs w:val="24"/>
        </w:rPr>
        <w:t>１３％</w:t>
      </w:r>
    </w:p>
    <w:p w:rsidR="00000000" w:rsidRPr="00173FE8" w:rsidRDefault="0091325B">
      <w:pPr>
        <w:pStyle w:val="2"/>
        <w:ind w:left="0" w:firstLine="0"/>
        <w:rPr>
          <w:rFonts w:ascii="Calibri" w:eastAsia="ＭＳ Ｐゴシック" w:cs="Calibri"/>
          <w:sz w:val="24"/>
          <w:szCs w:val="24"/>
          <w:lang w:val="en-US"/>
        </w:rPr>
      </w:pPr>
      <w:r w:rsidRPr="00173FE8">
        <w:rPr>
          <w:rFonts w:ascii="Calibri" w:eastAsia="ＭＳ Ｐゴシック" w:cs="ＭＳ Ｐゴシック" w:hint="eastAsia"/>
          <w:sz w:val="24"/>
          <w:szCs w:val="24"/>
        </w:rPr>
        <w:t>知っている</w:t>
      </w:r>
      <w:r w:rsidRPr="00173FE8">
        <w:rPr>
          <w:rFonts w:ascii="Calibri" w:eastAsia="ＭＳ Ｐゴシック" w:cs="Calibri"/>
          <w:sz w:val="24"/>
          <w:szCs w:val="24"/>
          <w:lang w:val="en-US"/>
        </w:rPr>
        <w:t>…</w:t>
      </w:r>
      <w:r w:rsidRPr="00173FE8">
        <w:rPr>
          <w:rFonts w:ascii="Calibri" w:eastAsia="ＭＳ Ｐゴシック" w:cs="ＭＳ Ｐゴシック" w:hint="eastAsia"/>
          <w:sz w:val="24"/>
          <w:szCs w:val="24"/>
        </w:rPr>
        <w:t>３３％</w:t>
      </w:r>
    </w:p>
    <w:p w:rsidR="00000000" w:rsidRPr="00173FE8" w:rsidRDefault="0091325B">
      <w:pPr>
        <w:pStyle w:val="2"/>
        <w:ind w:left="0" w:firstLine="0"/>
        <w:rPr>
          <w:rFonts w:ascii="Calibri" w:eastAsia="ＭＳ Ｐゴシック" w:cs="Calibri"/>
          <w:sz w:val="24"/>
          <w:szCs w:val="24"/>
          <w:lang w:val="en-US"/>
        </w:rPr>
      </w:pPr>
      <w:r w:rsidRPr="00173FE8">
        <w:rPr>
          <w:rFonts w:ascii="Calibri" w:eastAsia="ＭＳ Ｐゴシック" w:cs="ＭＳ Ｐゴシック" w:hint="eastAsia"/>
          <w:sz w:val="24"/>
          <w:szCs w:val="24"/>
        </w:rPr>
        <w:t>何となく知っている</w:t>
      </w:r>
      <w:r w:rsidRPr="00173FE8">
        <w:rPr>
          <w:rFonts w:ascii="Calibri" w:eastAsia="ＭＳ Ｐゴシック" w:cs="Calibri"/>
          <w:sz w:val="24"/>
          <w:szCs w:val="24"/>
          <w:lang w:val="en-US"/>
        </w:rPr>
        <w:t>…</w:t>
      </w:r>
      <w:r w:rsidRPr="00173FE8">
        <w:rPr>
          <w:rFonts w:ascii="Calibri" w:eastAsia="ＭＳ Ｐゴシック" w:cs="ＭＳ Ｐゴシック" w:hint="eastAsia"/>
          <w:sz w:val="24"/>
          <w:szCs w:val="24"/>
        </w:rPr>
        <w:t>５４％</w:t>
      </w:r>
    </w:p>
    <w:p w:rsidR="00000000" w:rsidRPr="00173FE8" w:rsidRDefault="0091325B">
      <w:pPr>
        <w:pStyle w:val="2"/>
        <w:ind w:left="0" w:firstLine="0"/>
        <w:rPr>
          <w:rFonts w:ascii="Calibri" w:eastAsia="ＭＳ Ｐゴシック" w:cs="Calibri"/>
          <w:sz w:val="24"/>
          <w:szCs w:val="24"/>
          <w:lang w:val="en-US"/>
        </w:rPr>
      </w:pPr>
    </w:p>
    <w:p w:rsidR="00000000" w:rsidRPr="00173FE8" w:rsidRDefault="0091325B">
      <w:pPr>
        <w:pStyle w:val="2"/>
        <w:ind w:left="0" w:firstLine="0"/>
        <w:rPr>
          <w:rFonts w:ascii="Calibri" w:eastAsia="ＭＳ Ｐゴシック" w:cs="Calibri"/>
          <w:sz w:val="24"/>
          <w:szCs w:val="24"/>
          <w:lang w:val="en-US"/>
        </w:rPr>
      </w:pPr>
      <w:r w:rsidRPr="00173FE8">
        <w:rPr>
          <w:rFonts w:ascii="Calibri" w:eastAsia="ＭＳ Ｐゴシック" w:cs="Calibri"/>
          <w:sz w:val="24"/>
          <w:szCs w:val="24"/>
          <w:lang w:val="en-US"/>
        </w:rPr>
        <w:t>※</w:t>
      </w:r>
      <w:r w:rsidRPr="00173FE8">
        <w:rPr>
          <w:rFonts w:ascii="Calibri" w:eastAsia="ＭＳ Ｐゴシック" w:cs="ＭＳ Ｐゴシック" w:hint="eastAsia"/>
          <w:sz w:val="24"/>
          <w:szCs w:val="24"/>
        </w:rPr>
        <w:t>観光経済新聞</w:t>
      </w:r>
    </w:p>
    <w:p w:rsidR="00000000" w:rsidRPr="00173FE8" w:rsidRDefault="0091325B">
      <w:pPr>
        <w:pStyle w:val="1"/>
        <w:ind w:left="0" w:firstLine="0"/>
        <w:jc w:val="center"/>
        <w:rPr>
          <w:rFonts w:ascii="Calibri Light" w:eastAsia="ＭＳ Ｐゴシック" w:cs="Calibri Light"/>
          <w:sz w:val="24"/>
          <w:szCs w:val="24"/>
          <w:lang w:val="en-US"/>
        </w:rPr>
      </w:pPr>
      <w:r w:rsidRPr="00173FE8">
        <w:rPr>
          <w:rFonts w:ascii="Calibri Light" w:eastAsia="ＭＳ Ｐゴシック" w:cs="ＭＳ Ｐゴシック" w:hint="eastAsia"/>
          <w:sz w:val="24"/>
          <w:szCs w:val="24"/>
          <w:lang w:val="en-US"/>
        </w:rPr>
        <w:t>６．</w:t>
      </w:r>
      <w:r w:rsidRPr="00173FE8">
        <w:rPr>
          <w:rFonts w:ascii="Calibri Light" w:eastAsia="ＭＳ Ｐゴシック" w:cs="ＭＳ Ｐゴシック" w:hint="eastAsia"/>
          <w:sz w:val="24"/>
          <w:szCs w:val="24"/>
        </w:rPr>
        <w:t>参考文献</w:t>
      </w:r>
    </w:p>
    <w:p w:rsidR="00000000" w:rsidRPr="00173FE8" w:rsidRDefault="0091325B">
      <w:pPr>
        <w:pStyle w:val="2"/>
        <w:ind w:left="0" w:firstLine="0"/>
        <w:rPr>
          <w:rFonts w:ascii="Calibri" w:eastAsia="ＭＳ Ｐゴシック" w:cs="Calibri"/>
          <w:sz w:val="24"/>
          <w:szCs w:val="24"/>
          <w:lang w:val="en-US"/>
        </w:rPr>
      </w:pPr>
      <w:r w:rsidRPr="00173FE8">
        <w:rPr>
          <w:rFonts w:ascii="Calibri" w:eastAsia="ＭＳ Ｐゴシック" w:cs="ＭＳ Ｐゴシック" w:hint="eastAsia"/>
          <w:sz w:val="24"/>
          <w:szCs w:val="24"/>
        </w:rPr>
        <w:t>⑴</w:t>
      </w:r>
      <w:r w:rsidRPr="00173FE8">
        <w:rPr>
          <w:rFonts w:ascii="Calibri" w:eastAsia="ＭＳ Ｐゴシック" w:cs="ＭＳ Ｐゴシック" w:hint="eastAsia"/>
          <w:sz w:val="24"/>
          <w:szCs w:val="24"/>
        </w:rPr>
        <w:t>生田大介、</w:t>
      </w:r>
      <w:r w:rsidRPr="00173FE8">
        <w:rPr>
          <w:rFonts w:ascii="Calibri" w:eastAsia="ＭＳ Ｐゴシック" w:cs="Calibri"/>
          <w:sz w:val="24"/>
          <w:szCs w:val="24"/>
          <w:lang w:val="en-US"/>
        </w:rPr>
        <w:t>IR</w:t>
      </w:r>
      <w:r w:rsidRPr="00173FE8">
        <w:rPr>
          <w:rFonts w:ascii="Calibri" w:eastAsia="ＭＳ Ｐゴシック" w:cs="ＭＳ Ｐゴシック" w:hint="eastAsia"/>
          <w:sz w:val="24"/>
          <w:szCs w:val="24"/>
        </w:rPr>
        <w:t>事業者とは？　巨大施設で集客、利益はカジノから、朝日新聞、２０２０－１．２１</w:t>
      </w:r>
    </w:p>
    <w:p w:rsidR="00000000" w:rsidRPr="00173FE8" w:rsidRDefault="0091325B">
      <w:pPr>
        <w:pStyle w:val="2"/>
        <w:ind w:left="0" w:firstLine="0"/>
        <w:rPr>
          <w:rFonts w:ascii="Calibri" w:eastAsia="ＭＳ Ｐゴシック" w:cs="Calibri"/>
          <w:sz w:val="24"/>
          <w:szCs w:val="24"/>
          <w:lang w:val="en-US"/>
        </w:rPr>
      </w:pPr>
      <w:r w:rsidRPr="00173FE8">
        <w:rPr>
          <w:rFonts w:ascii="Calibri" w:eastAsia="ＭＳ Ｐゴシック" w:cs="ＭＳ Ｐゴシック" w:hint="eastAsia"/>
          <w:sz w:val="24"/>
          <w:szCs w:val="24"/>
        </w:rPr>
        <w:t>⑵</w:t>
      </w:r>
      <w:r w:rsidRPr="00173FE8">
        <w:rPr>
          <w:rFonts w:ascii="Calibri" w:eastAsia="ＭＳ Ｐゴシック" w:cs="Calibri"/>
          <w:sz w:val="24"/>
          <w:szCs w:val="24"/>
          <w:lang w:val="en-US"/>
        </w:rPr>
        <w:t>[</w:t>
      </w:r>
      <w:r w:rsidRPr="00173FE8">
        <w:rPr>
          <w:rFonts w:ascii="Calibri" w:eastAsia="ＭＳ Ｐゴシック" w:cs="ＭＳ Ｐゴシック" w:hint="eastAsia"/>
          <w:sz w:val="24"/>
          <w:szCs w:val="24"/>
        </w:rPr>
        <w:t>渡辺</w:t>
      </w:r>
      <w:r w:rsidRPr="00173FE8">
        <w:rPr>
          <w:rFonts w:ascii="Calibri" w:eastAsia="ＭＳ Ｐゴシック" w:cs="Calibri"/>
          <w:sz w:val="24"/>
          <w:szCs w:val="24"/>
          <w:lang w:val="en-US"/>
        </w:rPr>
        <w:t>14]</w:t>
      </w:r>
      <w:r w:rsidRPr="00173FE8">
        <w:rPr>
          <w:rFonts w:ascii="Calibri" w:eastAsia="ＭＳ Ｐゴシック" w:cs="ＭＳ Ｐゴシック" w:hint="eastAsia"/>
          <w:sz w:val="24"/>
          <w:szCs w:val="24"/>
        </w:rPr>
        <w:t>渡辺雅之、ついに国</w:t>
      </w:r>
      <w:r w:rsidRPr="00173FE8">
        <w:rPr>
          <w:rFonts w:ascii="Calibri" w:eastAsia="ＭＳ Ｐゴシック" w:cs="ＭＳ Ｐゴシック" w:hint="eastAsia"/>
          <w:sz w:val="24"/>
          <w:szCs w:val="24"/>
        </w:rPr>
        <w:t>会提出！カジノ法案が想定するビジネスモデルと各種規制、中央経済社、ビジネス法務、</w:t>
      </w:r>
      <w:r w:rsidRPr="00173FE8">
        <w:rPr>
          <w:rFonts w:ascii="Calibri" w:eastAsia="ＭＳ Ｐゴシック" w:cs="Calibri"/>
          <w:sz w:val="24"/>
          <w:szCs w:val="24"/>
          <w:lang w:val="en-US"/>
        </w:rPr>
        <w:t>2014</w:t>
      </w:r>
      <w:r w:rsidRPr="00173FE8">
        <w:rPr>
          <w:rFonts w:ascii="Calibri" w:eastAsia="ＭＳ Ｐゴシック" w:cs="ＭＳ Ｐゴシック" w:hint="eastAsia"/>
          <w:sz w:val="24"/>
          <w:szCs w:val="24"/>
        </w:rPr>
        <w:t>－</w:t>
      </w:r>
      <w:r w:rsidRPr="00173FE8">
        <w:rPr>
          <w:rFonts w:ascii="Calibri" w:eastAsia="ＭＳ Ｐゴシック" w:cs="Calibri"/>
          <w:sz w:val="24"/>
          <w:szCs w:val="24"/>
          <w:lang w:val="en-US"/>
        </w:rPr>
        <w:t>03</w:t>
      </w:r>
      <w:r w:rsidRPr="00173FE8">
        <w:rPr>
          <w:rFonts w:ascii="Calibri" w:eastAsia="ＭＳ Ｐゴシック" w:cs="ＭＳ Ｐゴシック" w:hint="eastAsia"/>
          <w:sz w:val="24"/>
          <w:szCs w:val="24"/>
        </w:rPr>
        <w:t>、</w:t>
      </w:r>
      <w:r w:rsidRPr="00173FE8">
        <w:rPr>
          <w:rFonts w:ascii="Calibri" w:eastAsia="ＭＳ Ｐゴシック" w:cs="Calibri"/>
          <w:sz w:val="24"/>
          <w:szCs w:val="24"/>
          <w:lang w:val="en-US"/>
        </w:rPr>
        <w:t>pp.20</w:t>
      </w:r>
      <w:r w:rsidRPr="00173FE8">
        <w:rPr>
          <w:rFonts w:ascii="Calibri" w:eastAsia="ＭＳ Ｐゴシック" w:cs="ＭＳ Ｐゴシック" w:hint="eastAsia"/>
          <w:sz w:val="24"/>
          <w:szCs w:val="24"/>
        </w:rPr>
        <w:t>－</w:t>
      </w:r>
      <w:r w:rsidRPr="00173FE8">
        <w:rPr>
          <w:rFonts w:ascii="Calibri" w:eastAsia="ＭＳ Ｐゴシック" w:cs="Calibri"/>
          <w:sz w:val="24"/>
          <w:szCs w:val="24"/>
          <w:lang w:val="en-US"/>
        </w:rPr>
        <w:t>27</w:t>
      </w:r>
    </w:p>
    <w:p w:rsidR="00000000" w:rsidRPr="00173FE8" w:rsidRDefault="0091325B">
      <w:pPr>
        <w:pStyle w:val="2"/>
        <w:ind w:left="0" w:firstLine="0"/>
        <w:rPr>
          <w:rFonts w:ascii="Calibri" w:eastAsia="ＭＳ Ｐゴシック" w:cs="Calibri"/>
          <w:sz w:val="24"/>
          <w:szCs w:val="24"/>
          <w:lang w:val="en-US"/>
        </w:rPr>
      </w:pPr>
      <w:r w:rsidRPr="00173FE8">
        <w:rPr>
          <w:rFonts w:ascii="Calibri" w:eastAsia="ＭＳ Ｐゴシック" w:cs="ＭＳ Ｐゴシック" w:hint="eastAsia"/>
          <w:sz w:val="24"/>
          <w:szCs w:val="24"/>
        </w:rPr>
        <w:t>⑶</w:t>
      </w:r>
      <w:r w:rsidRPr="00173FE8">
        <w:rPr>
          <w:rFonts w:ascii="Calibri" w:eastAsia="ＭＳ Ｐゴシック" w:cs="Calibri"/>
          <w:sz w:val="24"/>
          <w:szCs w:val="24"/>
          <w:lang w:val="en-US"/>
        </w:rPr>
        <w:t>[Boss11]</w:t>
      </w:r>
      <w:r w:rsidRPr="00173FE8">
        <w:rPr>
          <w:rFonts w:ascii="Calibri" w:eastAsia="ＭＳ Ｐゴシック" w:cs="ＭＳ Ｐゴシック" w:hint="eastAsia"/>
          <w:sz w:val="24"/>
          <w:szCs w:val="24"/>
        </w:rPr>
        <w:t>、全国</w:t>
      </w:r>
      <w:r w:rsidRPr="00173FE8">
        <w:rPr>
          <w:rFonts w:ascii="Calibri" w:eastAsia="ＭＳ Ｐゴシック" w:cs="Calibri"/>
          <w:sz w:val="24"/>
          <w:szCs w:val="24"/>
          <w:lang w:val="en-US"/>
        </w:rPr>
        <w:t>10</w:t>
      </w:r>
      <w:r w:rsidRPr="00173FE8">
        <w:rPr>
          <w:rFonts w:ascii="Calibri" w:eastAsia="ＭＳ Ｐゴシック" w:cs="ＭＳ Ｐゴシック" w:hint="eastAsia"/>
          <w:sz w:val="24"/>
          <w:szCs w:val="24"/>
        </w:rPr>
        <w:t>以上の自治が立候補　カジノ建設最有力は１のお台場、経営塾、</w:t>
      </w:r>
      <w:r w:rsidRPr="00173FE8">
        <w:rPr>
          <w:rFonts w:ascii="Calibri" w:eastAsia="ＭＳ Ｐゴシック" w:cs="Calibri"/>
          <w:sz w:val="24"/>
          <w:szCs w:val="24"/>
          <w:lang w:val="en-US"/>
        </w:rPr>
        <w:t>2013</w:t>
      </w:r>
      <w:r w:rsidRPr="00173FE8">
        <w:rPr>
          <w:rFonts w:ascii="Calibri" w:eastAsia="ＭＳ Ｐゴシック" w:cs="ＭＳ Ｐゴシック" w:hint="eastAsia"/>
          <w:sz w:val="24"/>
          <w:szCs w:val="24"/>
        </w:rPr>
        <w:t>－</w:t>
      </w:r>
      <w:r w:rsidRPr="00173FE8">
        <w:rPr>
          <w:rFonts w:ascii="Calibri" w:eastAsia="ＭＳ Ｐゴシック" w:cs="Calibri"/>
          <w:sz w:val="24"/>
          <w:szCs w:val="24"/>
          <w:lang w:val="en-US"/>
        </w:rPr>
        <w:t>10.7</w:t>
      </w:r>
    </w:p>
    <w:p w:rsidR="00000000" w:rsidRPr="00173FE8" w:rsidRDefault="0091325B">
      <w:pPr>
        <w:pStyle w:val="2"/>
        <w:ind w:left="0" w:firstLine="0"/>
        <w:rPr>
          <w:rFonts w:ascii="Calibri" w:eastAsia="ＭＳ Ｐゴシック" w:cs="Calibri"/>
          <w:sz w:val="24"/>
          <w:szCs w:val="24"/>
          <w:lang w:val="en-US"/>
        </w:rPr>
      </w:pPr>
      <w:r w:rsidRPr="00173FE8">
        <w:rPr>
          <w:rFonts w:ascii="Calibri" w:eastAsia="ＭＳ Ｐゴシック" w:cs="ＭＳ Ｐゴシック" w:hint="eastAsia"/>
          <w:sz w:val="24"/>
          <w:szCs w:val="24"/>
        </w:rPr>
        <w:t>⑷</w:t>
      </w:r>
      <w:r w:rsidRPr="00173FE8">
        <w:rPr>
          <w:rFonts w:ascii="Calibri" w:eastAsia="ＭＳ Ｐゴシック" w:cs="Calibri"/>
          <w:sz w:val="24"/>
          <w:szCs w:val="24"/>
          <w:lang w:val="en-US"/>
        </w:rPr>
        <w:t>[</w:t>
      </w:r>
      <w:r w:rsidRPr="00173FE8">
        <w:rPr>
          <w:rFonts w:ascii="Calibri" w:eastAsia="ＭＳ Ｐゴシック" w:cs="ＭＳ Ｐゴシック" w:hint="eastAsia"/>
          <w:sz w:val="24"/>
          <w:szCs w:val="24"/>
        </w:rPr>
        <w:t>日本カジノ研究所</w:t>
      </w:r>
      <w:r w:rsidRPr="00173FE8">
        <w:rPr>
          <w:rFonts w:ascii="Calibri" w:eastAsia="ＭＳ Ｐゴシック" w:cs="Calibri"/>
          <w:sz w:val="24"/>
          <w:szCs w:val="24"/>
          <w:lang w:val="en-US"/>
        </w:rPr>
        <w:t>]</w:t>
      </w:r>
      <w:r w:rsidRPr="00173FE8">
        <w:rPr>
          <w:rFonts w:ascii="Calibri" w:eastAsia="ＭＳ Ｐゴシック" w:cs="ＭＳ Ｐゴシック" w:hint="eastAsia"/>
          <w:sz w:val="24"/>
          <w:szCs w:val="24"/>
        </w:rPr>
        <w:t>、カジノ法案最新情報、</w:t>
      </w:r>
      <w:r w:rsidRPr="00173FE8">
        <w:rPr>
          <w:rFonts w:ascii="Calibri" w:eastAsia="ＭＳ Ｐゴシック" w:cs="Calibri"/>
          <w:sz w:val="24"/>
          <w:szCs w:val="24"/>
          <w:lang w:val="en-US"/>
        </w:rPr>
        <w:t>2020</w:t>
      </w:r>
      <w:r w:rsidRPr="00173FE8">
        <w:rPr>
          <w:rFonts w:ascii="Calibri" w:eastAsia="ＭＳ Ｐゴシック" w:cs="ＭＳ Ｐゴシック" w:hint="eastAsia"/>
          <w:sz w:val="24"/>
          <w:szCs w:val="24"/>
        </w:rPr>
        <w:t>－</w:t>
      </w:r>
      <w:r w:rsidRPr="00173FE8">
        <w:rPr>
          <w:rFonts w:ascii="Calibri" w:eastAsia="ＭＳ Ｐゴシック" w:cs="Calibri"/>
          <w:sz w:val="24"/>
          <w:szCs w:val="24"/>
          <w:lang w:val="en-US"/>
        </w:rPr>
        <w:t>6.28</w:t>
      </w:r>
    </w:p>
    <w:p w:rsidR="00000000" w:rsidRPr="00173FE8" w:rsidRDefault="0091325B">
      <w:pPr>
        <w:pStyle w:val="2"/>
        <w:ind w:left="0" w:firstLine="0"/>
        <w:rPr>
          <w:rFonts w:ascii="Calibri" w:eastAsia="ＭＳ Ｐゴシック" w:cs="Calibri"/>
          <w:sz w:val="24"/>
          <w:szCs w:val="24"/>
          <w:lang w:val="en-US"/>
        </w:rPr>
      </w:pPr>
      <w:r w:rsidRPr="00173FE8">
        <w:rPr>
          <w:rFonts w:ascii="Calibri" w:eastAsia="ＭＳ Ｐゴシック" w:cs="ＭＳ Ｐゴシック" w:hint="eastAsia"/>
          <w:sz w:val="24"/>
          <w:szCs w:val="24"/>
        </w:rPr>
        <w:t>⑸</w:t>
      </w:r>
      <w:r w:rsidRPr="00173FE8">
        <w:rPr>
          <w:rFonts w:ascii="Calibri" w:eastAsia="ＭＳ Ｐゴシック" w:cs="Calibri"/>
          <w:sz w:val="24"/>
          <w:szCs w:val="24"/>
          <w:lang w:val="en-US"/>
        </w:rPr>
        <w:t>[</w:t>
      </w:r>
      <w:r w:rsidRPr="00173FE8">
        <w:rPr>
          <w:rFonts w:ascii="Calibri" w:eastAsia="ＭＳ Ｐゴシック" w:cs="ＭＳ Ｐゴシック" w:hint="eastAsia"/>
          <w:sz w:val="24"/>
          <w:szCs w:val="24"/>
        </w:rPr>
        <w:t>安田早織</w:t>
      </w:r>
      <w:r w:rsidRPr="00173FE8">
        <w:rPr>
          <w:rFonts w:ascii="Calibri" w:eastAsia="ＭＳ Ｐゴシック" w:cs="Calibri"/>
          <w:sz w:val="24"/>
          <w:szCs w:val="24"/>
          <w:lang w:val="en-US"/>
        </w:rPr>
        <w:t>]</w:t>
      </w:r>
      <w:r w:rsidRPr="00173FE8">
        <w:rPr>
          <w:rFonts w:ascii="Calibri" w:eastAsia="ＭＳ Ｐゴシック" w:cs="ＭＳ Ｐゴシック" w:hint="eastAsia"/>
          <w:sz w:val="24"/>
          <w:szCs w:val="24"/>
        </w:rPr>
        <w:t>、ギャンブル大国、日本</w:t>
      </w:r>
      <w:r w:rsidRPr="00173FE8">
        <w:rPr>
          <w:rFonts w:ascii="Calibri" w:eastAsia="ＭＳ Ｐゴシック" w:cs="Calibri"/>
          <w:sz w:val="24"/>
          <w:szCs w:val="24"/>
          <w:lang w:val="en-US"/>
        </w:rPr>
        <w:t>IR</w:t>
      </w:r>
      <w:r w:rsidRPr="00173FE8">
        <w:rPr>
          <w:rFonts w:ascii="Calibri" w:eastAsia="ＭＳ Ｐゴシック" w:cs="ＭＳ Ｐゴシック" w:hint="eastAsia"/>
          <w:sz w:val="24"/>
          <w:szCs w:val="24"/>
        </w:rPr>
        <w:t>の光と影、</w:t>
      </w:r>
      <w:r w:rsidRPr="00173FE8">
        <w:rPr>
          <w:rFonts w:ascii="Calibri" w:eastAsia="ＭＳ Ｐゴシック" w:cs="Calibri"/>
          <w:sz w:val="24"/>
          <w:szCs w:val="24"/>
          <w:lang w:val="en-US"/>
        </w:rPr>
        <w:t>NHK</w:t>
      </w:r>
      <w:r w:rsidRPr="00173FE8">
        <w:rPr>
          <w:rFonts w:ascii="Calibri" w:eastAsia="ＭＳ Ｐゴシック" w:cs="ＭＳ Ｐゴシック" w:hint="eastAsia"/>
          <w:sz w:val="24"/>
          <w:szCs w:val="24"/>
        </w:rPr>
        <w:t>政治マガジン、</w:t>
      </w:r>
      <w:r w:rsidRPr="00173FE8">
        <w:rPr>
          <w:rFonts w:ascii="Calibri" w:eastAsia="ＭＳ Ｐゴシック" w:cs="Calibri"/>
          <w:sz w:val="24"/>
          <w:szCs w:val="24"/>
          <w:lang w:val="en-US"/>
        </w:rPr>
        <w:t>2018</w:t>
      </w:r>
      <w:r w:rsidRPr="00173FE8">
        <w:rPr>
          <w:rFonts w:ascii="Calibri" w:eastAsia="ＭＳ Ｐゴシック" w:cs="ＭＳ Ｐゴシック" w:hint="eastAsia"/>
          <w:sz w:val="24"/>
          <w:szCs w:val="24"/>
        </w:rPr>
        <w:t>－</w:t>
      </w:r>
      <w:r w:rsidRPr="00173FE8">
        <w:rPr>
          <w:rFonts w:ascii="Calibri" w:eastAsia="ＭＳ Ｐゴシック" w:cs="Calibri"/>
          <w:sz w:val="24"/>
          <w:szCs w:val="24"/>
          <w:lang w:val="en-US"/>
        </w:rPr>
        <w:t>3</w:t>
      </w:r>
    </w:p>
    <w:p w:rsidR="00000000" w:rsidRPr="00173FE8" w:rsidRDefault="0091325B">
      <w:pPr>
        <w:pStyle w:val="2"/>
        <w:ind w:left="0" w:firstLine="0"/>
        <w:rPr>
          <w:rFonts w:ascii="Calibri" w:eastAsia="ＭＳ Ｐゴシック" w:cs="Calibri"/>
          <w:sz w:val="24"/>
          <w:szCs w:val="24"/>
        </w:rPr>
      </w:pPr>
      <w:r w:rsidRPr="00173FE8">
        <w:rPr>
          <w:rFonts w:ascii="Calibri" w:eastAsia="ＭＳ Ｐゴシック" w:cs="ＭＳ Ｐゴシック" w:hint="eastAsia"/>
          <w:sz w:val="24"/>
          <w:szCs w:val="24"/>
        </w:rPr>
        <w:t>⑹</w:t>
      </w:r>
      <w:r w:rsidRPr="00173FE8">
        <w:rPr>
          <w:rFonts w:ascii="Calibri" w:eastAsia="ＭＳ Ｐゴシック" w:cs="Calibri"/>
          <w:sz w:val="24"/>
          <w:szCs w:val="24"/>
          <w:lang w:val="en-US"/>
        </w:rPr>
        <w:t xml:space="preserve"> [</w:t>
      </w:r>
      <w:r w:rsidRPr="00173FE8">
        <w:rPr>
          <w:rFonts w:ascii="Calibri" w:eastAsia="ＭＳ Ｐゴシック" w:cs="ＭＳ Ｐゴシック" w:hint="eastAsia"/>
          <w:sz w:val="24"/>
          <w:szCs w:val="24"/>
        </w:rPr>
        <w:t>政治プレミア</w:t>
      </w:r>
      <w:r w:rsidRPr="00173FE8">
        <w:rPr>
          <w:rFonts w:ascii="Calibri" w:eastAsia="ＭＳ Ｐゴシック" w:cs="Calibri"/>
          <w:sz w:val="24"/>
          <w:szCs w:val="24"/>
          <w:lang w:val="en-US"/>
        </w:rPr>
        <w:t>]</w:t>
      </w:r>
      <w:r w:rsidRPr="00173FE8">
        <w:rPr>
          <w:rFonts w:ascii="Calibri" w:eastAsia="ＭＳ Ｐゴシック" w:cs="ＭＳ Ｐゴシック" w:hint="eastAsia"/>
          <w:sz w:val="24"/>
          <w:szCs w:val="24"/>
        </w:rPr>
        <w:t>、「カジノ」やはり日本に必要？賛成か反対か　ご意見募集、毎日新聞、</w:t>
      </w:r>
      <w:r w:rsidRPr="00173FE8">
        <w:rPr>
          <w:rFonts w:ascii="Calibri" w:eastAsia="ＭＳ Ｐゴシック" w:cs="Calibri"/>
          <w:sz w:val="24"/>
          <w:szCs w:val="24"/>
          <w:lang w:val="en-US"/>
        </w:rPr>
        <w:t>2019</w:t>
      </w:r>
      <w:r w:rsidRPr="00173FE8">
        <w:rPr>
          <w:rFonts w:ascii="Calibri" w:eastAsia="ＭＳ Ｐゴシック" w:cs="ＭＳ Ｐゴシック" w:hint="eastAsia"/>
          <w:sz w:val="24"/>
          <w:szCs w:val="24"/>
        </w:rPr>
        <w:t>－</w:t>
      </w:r>
      <w:r w:rsidRPr="00173FE8">
        <w:rPr>
          <w:rFonts w:ascii="Calibri" w:eastAsia="ＭＳ Ｐゴシック" w:cs="Calibri"/>
          <w:sz w:val="24"/>
          <w:szCs w:val="24"/>
          <w:lang w:val="en-US"/>
        </w:rPr>
        <w:t>12.17</w:t>
      </w:r>
    </w:p>
    <w:p w:rsidR="00000000" w:rsidRPr="00173FE8" w:rsidRDefault="0091325B">
      <w:pPr>
        <w:pStyle w:val="1"/>
        <w:ind w:left="0" w:firstLine="0"/>
        <w:jc w:val="center"/>
        <w:rPr>
          <w:rFonts w:ascii="Calibri Light" w:eastAsia="ＭＳ Ｐゴシック" w:cs="Calibri Light"/>
          <w:sz w:val="24"/>
          <w:szCs w:val="24"/>
        </w:rPr>
      </w:pPr>
      <w:r w:rsidRPr="00173FE8">
        <w:rPr>
          <w:rFonts w:ascii="Calibri Light" w:eastAsia="ＭＳ Ｐゴシック" w:cs="ＭＳ Ｐゴシック" w:hint="eastAsia"/>
          <w:sz w:val="24"/>
          <w:szCs w:val="24"/>
        </w:rPr>
        <w:lastRenderedPageBreak/>
        <w:t>進捗状況・今後の方針</w:t>
      </w:r>
    </w:p>
    <w:p w:rsidR="00000000" w:rsidRPr="00173FE8" w:rsidRDefault="0091325B">
      <w:pPr>
        <w:pStyle w:val="2"/>
        <w:ind w:left="0" w:firstLine="0"/>
        <w:rPr>
          <w:rFonts w:ascii="Calibri" w:eastAsia="ＭＳ Ｐゴシック" w:cs="Calibri"/>
          <w:sz w:val="24"/>
          <w:szCs w:val="24"/>
          <w:lang w:val="en-US"/>
        </w:rPr>
      </w:pPr>
      <w:r w:rsidRPr="00173FE8">
        <w:rPr>
          <w:rFonts w:ascii="Calibri" w:eastAsia="ＭＳ Ｐゴシック" w:cs="ＭＳ Ｐゴシック" w:hint="eastAsia"/>
          <w:sz w:val="24"/>
          <w:szCs w:val="24"/>
        </w:rPr>
        <w:t>●進捗状況</w:t>
      </w:r>
    </w:p>
    <w:p w:rsidR="00000000" w:rsidRPr="00173FE8" w:rsidRDefault="0091325B">
      <w:pPr>
        <w:pStyle w:val="2"/>
        <w:ind w:left="0" w:firstLine="0"/>
        <w:rPr>
          <w:rFonts w:ascii="Calibri" w:eastAsia="ＭＳ Ｐゴシック" w:cs="Calibri"/>
          <w:sz w:val="24"/>
          <w:szCs w:val="24"/>
          <w:lang w:val="en-US"/>
        </w:rPr>
      </w:pPr>
      <w:r w:rsidRPr="00173FE8">
        <w:rPr>
          <w:rFonts w:ascii="Calibri" w:eastAsia="ＭＳ Ｐゴシック" w:cs="ＭＳ Ｐゴシック" w:hint="eastAsia"/>
          <w:sz w:val="24"/>
          <w:szCs w:val="24"/>
        </w:rPr>
        <w:t>・</w:t>
      </w:r>
      <w:r w:rsidRPr="00173FE8">
        <w:rPr>
          <w:rFonts w:ascii="Calibri" w:eastAsia="ＭＳ Ｐゴシック" w:cs="ＭＳ Ｐゴシック" w:hint="eastAsia"/>
          <w:sz w:val="24"/>
          <w:szCs w:val="24"/>
        </w:rPr>
        <w:t>カジノ法案がどのようなものなのか調べた。</w:t>
      </w:r>
    </w:p>
    <w:p w:rsidR="00000000" w:rsidRPr="00173FE8" w:rsidRDefault="0091325B">
      <w:pPr>
        <w:pStyle w:val="2"/>
        <w:ind w:left="0" w:firstLine="0"/>
        <w:rPr>
          <w:rFonts w:ascii="Calibri" w:eastAsia="ＭＳ Ｐゴシック" w:cs="Calibri"/>
          <w:sz w:val="24"/>
          <w:szCs w:val="24"/>
          <w:lang w:val="en-US"/>
        </w:rPr>
      </w:pPr>
      <w:r w:rsidRPr="00173FE8">
        <w:rPr>
          <w:rFonts w:ascii="Calibri" w:eastAsia="ＭＳ Ｐゴシック" w:cs="ＭＳ Ｐゴシック" w:hint="eastAsia"/>
          <w:sz w:val="24"/>
          <w:szCs w:val="24"/>
        </w:rPr>
        <w:t>・カジノ法案によるメリットと問題点について調べた。</w:t>
      </w:r>
    </w:p>
    <w:p w:rsidR="00000000" w:rsidRPr="00173FE8" w:rsidRDefault="0091325B">
      <w:pPr>
        <w:pStyle w:val="2"/>
        <w:ind w:left="0" w:firstLine="0"/>
        <w:rPr>
          <w:rFonts w:ascii="Calibri" w:eastAsia="ＭＳ Ｐゴシック" w:cs="Calibri"/>
          <w:sz w:val="24"/>
          <w:szCs w:val="24"/>
          <w:lang w:val="en-US"/>
        </w:rPr>
      </w:pPr>
      <w:r w:rsidRPr="00173FE8">
        <w:rPr>
          <w:rFonts w:ascii="Calibri" w:eastAsia="ＭＳ Ｐゴシック" w:cs="ＭＳ Ｐゴシック" w:hint="eastAsia"/>
          <w:sz w:val="24"/>
          <w:szCs w:val="24"/>
        </w:rPr>
        <w:t>・世論がカジノ法案についてどのくらい認知しており、賛成と反対の割合を調べた。</w:t>
      </w:r>
    </w:p>
    <w:p w:rsidR="00000000" w:rsidRPr="00173FE8" w:rsidRDefault="0091325B">
      <w:pPr>
        <w:pStyle w:val="2"/>
        <w:ind w:left="0" w:firstLine="0"/>
        <w:rPr>
          <w:rFonts w:ascii="Calibri" w:eastAsia="ＭＳ Ｐゴシック" w:cs="Calibri"/>
          <w:sz w:val="24"/>
          <w:szCs w:val="24"/>
          <w:lang w:val="en-US"/>
        </w:rPr>
      </w:pPr>
    </w:p>
    <w:p w:rsidR="00000000" w:rsidRPr="00173FE8" w:rsidRDefault="0091325B">
      <w:pPr>
        <w:pStyle w:val="2"/>
        <w:ind w:left="0" w:firstLine="0"/>
        <w:rPr>
          <w:rFonts w:ascii="Calibri" w:eastAsia="ＭＳ Ｐゴシック" w:cs="Calibri"/>
          <w:sz w:val="24"/>
          <w:szCs w:val="24"/>
          <w:lang w:val="en-US"/>
        </w:rPr>
      </w:pPr>
      <w:r w:rsidRPr="00173FE8">
        <w:rPr>
          <w:rFonts w:ascii="Calibri" w:eastAsia="ＭＳ Ｐゴシック" w:cs="ＭＳ Ｐゴシック" w:hint="eastAsia"/>
          <w:sz w:val="24"/>
          <w:szCs w:val="24"/>
        </w:rPr>
        <w:t>●今後の方針</w:t>
      </w:r>
    </w:p>
    <w:p w:rsidR="00000000" w:rsidRPr="00173FE8" w:rsidRDefault="0091325B">
      <w:pPr>
        <w:pStyle w:val="2"/>
        <w:ind w:left="0" w:firstLine="0"/>
        <w:rPr>
          <w:rFonts w:ascii="Calibri" w:eastAsia="ＭＳ Ｐゴシック" w:cs="Calibri"/>
          <w:sz w:val="24"/>
          <w:szCs w:val="24"/>
          <w:lang w:val="en-US"/>
        </w:rPr>
      </w:pPr>
      <w:r w:rsidRPr="00173FE8">
        <w:rPr>
          <w:rFonts w:ascii="Calibri" w:eastAsia="ＭＳ Ｐゴシック" w:cs="ＭＳ Ｐゴシック" w:hint="eastAsia"/>
          <w:sz w:val="24"/>
          <w:szCs w:val="24"/>
        </w:rPr>
        <w:t>・問題点についてより詳しく調べ、どのような解決策があるのかを調べる。</w:t>
      </w:r>
    </w:p>
    <w:p w:rsidR="00000000" w:rsidRPr="00173FE8" w:rsidRDefault="0091325B">
      <w:pPr>
        <w:pStyle w:val="2"/>
        <w:ind w:left="0" w:firstLine="0"/>
        <w:rPr>
          <w:rFonts w:ascii="Calibri" w:eastAsia="ＭＳ Ｐゴシック" w:cs="Calibri"/>
          <w:sz w:val="24"/>
          <w:szCs w:val="24"/>
          <w:lang w:val="en-US"/>
        </w:rPr>
      </w:pPr>
      <w:r w:rsidRPr="00173FE8">
        <w:rPr>
          <w:rFonts w:ascii="Calibri" w:eastAsia="ＭＳ Ｐゴシック" w:cs="ＭＳ Ｐゴシック" w:hint="eastAsia"/>
          <w:sz w:val="24"/>
          <w:szCs w:val="24"/>
        </w:rPr>
        <w:t>・</w:t>
      </w:r>
      <w:r w:rsidRPr="00173FE8">
        <w:rPr>
          <w:rFonts w:ascii="Calibri" w:eastAsia="ＭＳ Ｐゴシック" w:cs="Calibri"/>
          <w:sz w:val="24"/>
          <w:szCs w:val="24"/>
          <w:lang w:val="en-US"/>
        </w:rPr>
        <w:t>IR</w:t>
      </w:r>
      <w:r w:rsidRPr="00173FE8">
        <w:rPr>
          <w:rFonts w:ascii="Calibri" w:eastAsia="ＭＳ Ｐゴシック" w:cs="ＭＳ Ｐゴシック" w:hint="eastAsia"/>
          <w:sz w:val="24"/>
          <w:szCs w:val="24"/>
        </w:rPr>
        <w:t>ができることで起こりうる予想を海外の</w:t>
      </w:r>
      <w:r w:rsidRPr="00173FE8">
        <w:rPr>
          <w:rFonts w:ascii="Calibri" w:eastAsia="ＭＳ Ｐゴシック" w:cs="Calibri"/>
          <w:sz w:val="24"/>
          <w:szCs w:val="24"/>
          <w:lang w:val="en-US"/>
        </w:rPr>
        <w:t>IR</w:t>
      </w:r>
      <w:r w:rsidRPr="00173FE8">
        <w:rPr>
          <w:rFonts w:ascii="Calibri" w:eastAsia="ＭＳ Ｐゴシック" w:cs="ＭＳ Ｐゴシック" w:hint="eastAsia"/>
          <w:sz w:val="24"/>
          <w:szCs w:val="24"/>
        </w:rPr>
        <w:t>を基準にして調べる。</w:t>
      </w:r>
    </w:p>
    <w:p w:rsidR="00000000" w:rsidRPr="00173FE8" w:rsidRDefault="0091325B">
      <w:pPr>
        <w:pStyle w:val="2"/>
        <w:ind w:left="0" w:firstLine="0"/>
        <w:rPr>
          <w:rFonts w:ascii="Calibri" w:eastAsia="ＭＳ Ｐゴシック" w:cs="Calibri"/>
          <w:sz w:val="24"/>
          <w:szCs w:val="24"/>
          <w:lang w:val="en-US"/>
        </w:rPr>
      </w:pPr>
      <w:r w:rsidRPr="00173FE8">
        <w:rPr>
          <w:rFonts w:ascii="Calibri" w:eastAsia="ＭＳ Ｐゴシック" w:cs="ＭＳ Ｐゴシック" w:hint="eastAsia"/>
          <w:sz w:val="24"/>
          <w:szCs w:val="24"/>
        </w:rPr>
        <w:t>・賛成・反対の具体的意見を友人など身近な人たちに聞いてみる。</w:t>
      </w:r>
    </w:p>
    <w:p w:rsidR="00000000" w:rsidRPr="00173FE8" w:rsidRDefault="0091325B">
      <w:pPr>
        <w:pStyle w:val="2"/>
        <w:ind w:left="0" w:firstLine="0"/>
        <w:rPr>
          <w:rFonts w:ascii="Calibri" w:eastAsia="ＭＳ Ｐゴシック" w:cs="Calibri"/>
          <w:sz w:val="24"/>
          <w:szCs w:val="24"/>
          <w:lang w:val="en-US"/>
        </w:rPr>
      </w:pPr>
    </w:p>
    <w:p w:rsidR="00000000" w:rsidRPr="00173FE8" w:rsidRDefault="0091325B">
      <w:pPr>
        <w:pStyle w:val="2"/>
        <w:ind w:left="0" w:firstLine="0"/>
        <w:rPr>
          <w:rFonts w:ascii="Calibri" w:eastAsia="ＭＳ Ｐゴシック" w:cs="Calibri"/>
          <w:sz w:val="24"/>
          <w:szCs w:val="24"/>
          <w:lang w:val="en-US"/>
        </w:rPr>
      </w:pPr>
    </w:p>
    <w:p w:rsidR="0091325B" w:rsidRPr="00173FE8" w:rsidRDefault="0091325B">
      <w:pPr>
        <w:pStyle w:val="2"/>
        <w:ind w:left="0" w:firstLine="0"/>
        <w:rPr>
          <w:rFonts w:ascii="Calibri" w:eastAsia="ＭＳ Ｐゴシック" w:cs="Calibri"/>
          <w:sz w:val="24"/>
          <w:szCs w:val="24"/>
        </w:rPr>
      </w:pPr>
    </w:p>
    <w:sectPr w:rsidR="0091325B" w:rsidRPr="00173FE8">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D17D70"/>
    <w:multiLevelType w:val="hybridMultilevel"/>
    <w:tmpl w:val="F4EEECAA"/>
    <w:lvl w:ilvl="0" w:tplc="188E51FE">
      <w:start w:val="1"/>
      <w:numFmt w:val="decimal"/>
      <w:lvlText w:val="(%1)"/>
      <w:lvlJc w:val="left"/>
      <w:pPr>
        <w:ind w:left="270" w:hanging="270"/>
      </w:pPr>
      <w:rPr>
        <w:rFonts w:cs="Calibr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FE8"/>
    <w:rsid w:val="00173FE8"/>
    <w:rsid w:val="0091325B"/>
    <w:rsid w:val="00C63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29EEE7A-8F76-4102-AEFE-528E75BB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autoSpaceDE w:val="0"/>
      <w:autoSpaceDN w:val="0"/>
      <w:adjustRightInd w:val="0"/>
      <w:ind w:left="360" w:hanging="360"/>
      <w:jc w:val="left"/>
      <w:outlineLvl w:val="0"/>
    </w:pPr>
    <w:rPr>
      <w:rFonts w:ascii="Times New Roman" w:hAnsi="Times New Roman" w:cs="Times New Roman"/>
      <w:color w:val="000000"/>
      <w:kern w:val="24"/>
      <w:sz w:val="56"/>
      <w:szCs w:val="56"/>
      <w:lang w:val="ja-JP"/>
    </w:rPr>
  </w:style>
  <w:style w:type="paragraph" w:styleId="2">
    <w:name w:val="heading 2"/>
    <w:basedOn w:val="a"/>
    <w:next w:val="a"/>
    <w:link w:val="20"/>
    <w:uiPriority w:val="99"/>
    <w:qFormat/>
    <w:pPr>
      <w:autoSpaceDE w:val="0"/>
      <w:autoSpaceDN w:val="0"/>
      <w:adjustRightInd w:val="0"/>
      <w:ind w:left="1080" w:hanging="360"/>
      <w:jc w:val="left"/>
      <w:outlineLvl w:val="1"/>
    </w:pPr>
    <w:rPr>
      <w:rFonts w:ascii="Times New Roman" w:hAnsi="Times New Roman" w:cs="Times New Roman"/>
      <w:color w:val="000000"/>
      <w:kern w:val="24"/>
      <w:sz w:val="48"/>
      <w:szCs w:val="48"/>
      <w:lang w:val="ja-JP"/>
    </w:rPr>
  </w:style>
  <w:style w:type="paragraph" w:styleId="3">
    <w:name w:val="heading 3"/>
    <w:basedOn w:val="a"/>
    <w:next w:val="a"/>
    <w:link w:val="30"/>
    <w:uiPriority w:val="99"/>
    <w:qFormat/>
    <w:pPr>
      <w:autoSpaceDE w:val="0"/>
      <w:autoSpaceDN w:val="0"/>
      <w:adjustRightInd w:val="0"/>
      <w:ind w:left="1800" w:hanging="360"/>
      <w:jc w:val="left"/>
      <w:outlineLvl w:val="2"/>
    </w:pPr>
    <w:rPr>
      <w:rFonts w:ascii="Times New Roman" w:hAnsi="Times New Roman" w:cs="Times New Roman"/>
      <w:color w:val="000000"/>
      <w:kern w:val="24"/>
      <w:sz w:val="40"/>
      <w:szCs w:val="40"/>
      <w:lang w:val="ja-JP"/>
    </w:rPr>
  </w:style>
  <w:style w:type="paragraph" w:styleId="4">
    <w:name w:val="heading 4"/>
    <w:basedOn w:val="a"/>
    <w:next w:val="a"/>
    <w:link w:val="40"/>
    <w:uiPriority w:val="99"/>
    <w:qFormat/>
    <w:pPr>
      <w:autoSpaceDE w:val="0"/>
      <w:autoSpaceDN w:val="0"/>
      <w:adjustRightInd w:val="0"/>
      <w:ind w:left="2520" w:hanging="360"/>
      <w:jc w:val="left"/>
      <w:outlineLvl w:val="3"/>
    </w:pPr>
    <w:rPr>
      <w:rFonts w:ascii="Times New Roman" w:hAnsi="Times New Roman" w:cs="Times New Roman"/>
      <w:color w:val="000000"/>
      <w:kern w:val="24"/>
      <w:sz w:val="24"/>
      <w:szCs w:val="24"/>
      <w:lang w:val="ja-JP"/>
    </w:rPr>
  </w:style>
  <w:style w:type="paragraph" w:styleId="5">
    <w:name w:val="heading 5"/>
    <w:basedOn w:val="a"/>
    <w:next w:val="a"/>
    <w:link w:val="50"/>
    <w:uiPriority w:val="99"/>
    <w:qFormat/>
    <w:pPr>
      <w:autoSpaceDE w:val="0"/>
      <w:autoSpaceDN w:val="0"/>
      <w:adjustRightInd w:val="0"/>
      <w:ind w:left="3240" w:hanging="360"/>
      <w:jc w:val="left"/>
      <w:outlineLvl w:val="4"/>
    </w:pPr>
    <w:rPr>
      <w:rFonts w:ascii="Times New Roman" w:hAnsi="Times New Roman" w:cs="Times New Roman"/>
      <w:color w:val="000000"/>
      <w:kern w:val="24"/>
      <w:sz w:val="24"/>
      <w:szCs w:val="24"/>
      <w:lang w:val="ja-JP"/>
    </w:rPr>
  </w:style>
  <w:style w:type="paragraph" w:styleId="6">
    <w:name w:val="heading 6"/>
    <w:basedOn w:val="a"/>
    <w:next w:val="a"/>
    <w:link w:val="60"/>
    <w:uiPriority w:val="99"/>
    <w:qFormat/>
    <w:pPr>
      <w:autoSpaceDE w:val="0"/>
      <w:autoSpaceDN w:val="0"/>
      <w:adjustRightInd w:val="0"/>
      <w:ind w:left="3960" w:hanging="360"/>
      <w:jc w:val="left"/>
      <w:outlineLvl w:val="5"/>
    </w:pPr>
    <w:rPr>
      <w:rFonts w:ascii="Times New Roman" w:hAnsi="Times New Roman" w:cs="Times New Roman"/>
      <w:color w:val="000000"/>
      <w:kern w:val="24"/>
      <w:sz w:val="24"/>
      <w:szCs w:val="24"/>
      <w:lang w:val="ja-JP"/>
    </w:rPr>
  </w:style>
  <w:style w:type="paragraph" w:styleId="7">
    <w:name w:val="heading 7"/>
    <w:basedOn w:val="a"/>
    <w:next w:val="a"/>
    <w:link w:val="70"/>
    <w:uiPriority w:val="99"/>
    <w:qFormat/>
    <w:pPr>
      <w:autoSpaceDE w:val="0"/>
      <w:autoSpaceDN w:val="0"/>
      <w:adjustRightInd w:val="0"/>
      <w:ind w:left="4680" w:hanging="360"/>
      <w:jc w:val="left"/>
      <w:outlineLvl w:val="6"/>
    </w:pPr>
    <w:rPr>
      <w:rFonts w:ascii="Times New Roman" w:hAnsi="Times New Roman" w:cs="Times New Roman"/>
      <w:color w:val="000000"/>
      <w:kern w:val="24"/>
      <w:sz w:val="24"/>
      <w:szCs w:val="24"/>
      <w:lang w:val="ja-JP"/>
    </w:rPr>
  </w:style>
  <w:style w:type="paragraph" w:styleId="8">
    <w:name w:val="heading 8"/>
    <w:basedOn w:val="a"/>
    <w:next w:val="a"/>
    <w:link w:val="80"/>
    <w:uiPriority w:val="99"/>
    <w:qFormat/>
    <w:pPr>
      <w:autoSpaceDE w:val="0"/>
      <w:autoSpaceDN w:val="0"/>
      <w:adjustRightInd w:val="0"/>
      <w:ind w:left="5400" w:hanging="360"/>
      <w:jc w:val="left"/>
      <w:outlineLvl w:val="7"/>
    </w:pPr>
    <w:rPr>
      <w:rFonts w:ascii="Times New Roman" w:hAnsi="Times New Roman" w:cs="Times New Roman"/>
      <w:color w:val="000000"/>
      <w:kern w:val="24"/>
      <w:sz w:val="24"/>
      <w:szCs w:val="24"/>
      <w:lang w:val="ja-JP"/>
    </w:rPr>
  </w:style>
  <w:style w:type="paragraph" w:styleId="9">
    <w:name w:val="heading 9"/>
    <w:basedOn w:val="a"/>
    <w:next w:val="a"/>
    <w:link w:val="90"/>
    <w:uiPriority w:val="99"/>
    <w:qFormat/>
    <w:pPr>
      <w:autoSpaceDE w:val="0"/>
      <w:autoSpaceDN w:val="0"/>
      <w:adjustRightInd w:val="0"/>
      <w:ind w:left="6120" w:hanging="360"/>
      <w:jc w:val="left"/>
      <w:outlineLvl w:val="8"/>
    </w:pPr>
    <w:rPr>
      <w:rFonts w:ascii="Times New Roman" w:hAnsi="Times New Roman" w:cs="Times New Roman"/>
      <w:color w:val="000000"/>
      <w:kern w:val="24"/>
      <w:sz w:val="24"/>
      <w:szCs w:val="24"/>
      <w:lang w:val="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semiHidden/>
    <w:rPr>
      <w:rFonts w:asciiTheme="majorHAnsi" w:eastAsiaTheme="majorEastAsia" w:hAnsiTheme="majorHAnsi" w:cstheme="majorBidi"/>
    </w:rPr>
  </w:style>
  <w:style w:type="character" w:customStyle="1" w:styleId="30">
    <w:name w:val="見出し 3 (文字)"/>
    <w:basedOn w:val="a0"/>
    <w:link w:val="3"/>
    <w:uiPriority w:val="9"/>
    <w:semiHidden/>
    <w:rPr>
      <w:rFonts w:asciiTheme="majorHAnsi" w:eastAsiaTheme="majorEastAsia" w:hAnsiTheme="majorHAnsi" w:cstheme="majorBidi"/>
    </w:rPr>
  </w:style>
  <w:style w:type="character" w:customStyle="1" w:styleId="40">
    <w:name w:val="見出し 4 (文字)"/>
    <w:basedOn w:val="a0"/>
    <w:link w:val="4"/>
    <w:uiPriority w:val="9"/>
    <w:semiHidden/>
    <w:rPr>
      <w:b/>
      <w:bCs/>
    </w:rPr>
  </w:style>
  <w:style w:type="character" w:customStyle="1" w:styleId="50">
    <w:name w:val="見出し 5 (文字)"/>
    <w:basedOn w:val="a0"/>
    <w:link w:val="5"/>
    <w:uiPriority w:val="9"/>
    <w:semiHidden/>
    <w:rPr>
      <w:rFonts w:asciiTheme="majorHAnsi" w:eastAsiaTheme="majorEastAsia" w:hAnsiTheme="majorHAnsi" w:cstheme="majorBidi"/>
    </w:rPr>
  </w:style>
  <w:style w:type="character" w:customStyle="1" w:styleId="60">
    <w:name w:val="見出し 6 (文字)"/>
    <w:basedOn w:val="a0"/>
    <w:link w:val="6"/>
    <w:uiPriority w:val="9"/>
    <w:semiHidden/>
    <w:rPr>
      <w:b/>
      <w:bCs/>
    </w:rPr>
  </w:style>
  <w:style w:type="character" w:customStyle="1" w:styleId="70">
    <w:name w:val="見出し 7 (文字)"/>
    <w:basedOn w:val="a0"/>
    <w:link w:val="7"/>
    <w:uiPriority w:val="9"/>
    <w:semiHidden/>
  </w:style>
  <w:style w:type="character" w:customStyle="1" w:styleId="80">
    <w:name w:val="見出し 8 (文字)"/>
    <w:basedOn w:val="a0"/>
    <w:link w:val="8"/>
    <w:uiPriority w:val="9"/>
    <w:semiHidden/>
  </w:style>
  <w:style w:type="character" w:customStyle="1" w:styleId="90">
    <w:name w:val="見出し 9 (文字)"/>
    <w:basedOn w:val="a0"/>
    <w:link w:val="9"/>
    <w:uiPriority w:val="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大村 翔輝</dc:creator>
  <cp:keywords/>
  <dc:description/>
  <cp:lastModifiedBy>大村 翔輝</cp:lastModifiedBy>
  <cp:revision>2</cp:revision>
  <dcterms:created xsi:type="dcterms:W3CDTF">2021-09-28T03:09:00Z</dcterms:created>
  <dcterms:modified xsi:type="dcterms:W3CDTF">2021-09-28T03:09:00Z</dcterms:modified>
</cp:coreProperties>
</file>